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>1 ноября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hint="default" w:ascii="Times New Roman" w:hAnsi="Times New Roman" w:cs="Times New Roman"/>
          <w:sz w:val="24"/>
          <w:lang w:val="ru-RU"/>
        </w:rPr>
        <w:t>1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>47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- р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налоговых расходов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Полноват </w:t>
      </w: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jc w:val="both"/>
      </w:pPr>
      <w:r>
        <w:t xml:space="preserve">Белоярского района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И.Ю. Гисс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E5AF0"/>
    <w:rsid w:val="76E97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uiPriority w:val="0"/>
    <w:rPr>
      <w:rFonts w:cs="Mangal"/>
    </w:rPr>
  </w:style>
  <w:style w:type="table" w:styleId="13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178</Words>
  <Characters>1238</Characters>
  <Paragraphs>18</Paragraphs>
  <TotalTime>21</TotalTime>
  <ScaleCrop>false</ScaleCrop>
  <LinksUpToDate>false</LinksUpToDate>
  <CharactersWithSpaces>1525</CharactersWithSpaces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2021-11-10T07:35:03Z</cp:lastPrinted>
  <dcterms:modified xsi:type="dcterms:W3CDTF">2021-11-10T07:35:28Z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83FD275E4A9A4C1F90C9005BD4814130</vt:lpwstr>
  </property>
</Properties>
</file>