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6" w:rsidRPr="00F21837" w:rsidRDefault="00624318" w:rsidP="00F21837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21837">
        <w:rPr>
          <w:rFonts w:ascii="Times New Roman" w:hAnsi="Times New Roman" w:cs="Times New Roman"/>
          <w:sz w:val="24"/>
          <w:szCs w:val="24"/>
        </w:rPr>
        <w:t>УТВЕРЖДЕН</w:t>
      </w:r>
    </w:p>
    <w:p w:rsidR="00624318" w:rsidRPr="00F21837" w:rsidRDefault="00624318" w:rsidP="00F21837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218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24318" w:rsidRPr="00F21837" w:rsidRDefault="00624318" w:rsidP="00F21837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F218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2183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87B0C" w:rsidRPr="00F21837" w:rsidRDefault="00D1115F" w:rsidP="00F21837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июля 2018 года   №  86</w:t>
      </w:r>
    </w:p>
    <w:p w:rsidR="00787B0C" w:rsidRPr="00F21837" w:rsidRDefault="00787B0C">
      <w:pPr>
        <w:rPr>
          <w:rFonts w:ascii="Times New Roman" w:hAnsi="Times New Roman" w:cs="Times New Roman"/>
          <w:sz w:val="24"/>
          <w:szCs w:val="24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Default="00787B0C">
      <w:pPr>
        <w:rPr>
          <w:rFonts w:ascii="Times New Roman" w:hAnsi="Times New Roman" w:cs="Times New Roman"/>
        </w:rPr>
      </w:pPr>
    </w:p>
    <w:p w:rsidR="00787B0C" w:rsidRPr="00787B0C" w:rsidRDefault="00787B0C" w:rsidP="00787B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7B0C" w:rsidRPr="00787B0C" w:rsidRDefault="00787B0C">
      <w:pPr>
        <w:rPr>
          <w:rFonts w:ascii="Times New Roman" w:hAnsi="Times New Roman" w:cs="Times New Roman"/>
          <w:b/>
          <w:sz w:val="28"/>
          <w:szCs w:val="28"/>
        </w:rPr>
      </w:pPr>
    </w:p>
    <w:p w:rsidR="00787B0C" w:rsidRPr="00787B0C" w:rsidRDefault="00787B0C" w:rsidP="00F21837">
      <w:pPr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7B0C">
        <w:rPr>
          <w:rFonts w:ascii="Times New Roman" w:hAnsi="Times New Roman" w:cs="Times New Roman"/>
          <w:b/>
          <w:sz w:val="56"/>
          <w:szCs w:val="56"/>
        </w:rPr>
        <w:t>УСТАВ</w:t>
      </w:r>
    </w:p>
    <w:p w:rsidR="00787B0C" w:rsidRPr="00787B0C" w:rsidRDefault="00787B0C" w:rsidP="00F2183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B0C">
        <w:rPr>
          <w:rFonts w:ascii="Times New Roman" w:hAnsi="Times New Roman" w:cs="Times New Roman"/>
          <w:b/>
          <w:sz w:val="40"/>
          <w:szCs w:val="40"/>
        </w:rPr>
        <w:t>муниципального автономного учреждения</w:t>
      </w:r>
    </w:p>
    <w:p w:rsidR="00787B0C" w:rsidRDefault="00624318" w:rsidP="00F2183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Полноват</w:t>
      </w:r>
      <w:proofErr w:type="gramEnd"/>
    </w:p>
    <w:p w:rsidR="00624318" w:rsidRPr="00787B0C" w:rsidRDefault="00624318" w:rsidP="00F2183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«Центр культуры и спорта «Созвездие»</w:t>
      </w:r>
    </w:p>
    <w:p w:rsidR="00787B0C" w:rsidRPr="00787B0C" w:rsidRDefault="00787B0C" w:rsidP="00F21837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ind w:firstLine="0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787B0C" w:rsidRDefault="00787B0C" w:rsidP="00787B0C">
      <w:pPr>
        <w:jc w:val="center"/>
        <w:rPr>
          <w:rFonts w:ascii="Times New Roman" w:hAnsi="Times New Roman" w:cs="Times New Roman"/>
        </w:rPr>
      </w:pPr>
    </w:p>
    <w:p w:rsidR="00DC234E" w:rsidRDefault="00DC234E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4E" w:rsidRDefault="00DC234E" w:rsidP="00787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837" w:rsidRDefault="00624318" w:rsidP="00787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олноват</w:t>
      </w:r>
    </w:p>
    <w:p w:rsidR="00DA3A46" w:rsidRPr="00DC234E" w:rsidRDefault="00624318" w:rsidP="00DC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787B0C" w:rsidRPr="00273009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DA3A46" w:rsidRDefault="00DA3A46" w:rsidP="0062431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D1" w:rsidRPr="00083A94" w:rsidRDefault="00F21837" w:rsidP="00F2183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83A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4C4D" w:rsidRDefault="00924C4D" w:rsidP="00F21837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4C4D" w:rsidRPr="00083A94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083A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2B67" w:rsidRPr="00083A94">
        <w:rPr>
          <w:rFonts w:ascii="Times New Roman" w:hAnsi="Times New Roman" w:cs="Times New Roman"/>
          <w:sz w:val="24"/>
          <w:szCs w:val="24"/>
        </w:rPr>
        <w:t xml:space="preserve">1.1 </w:t>
      </w:r>
      <w:r w:rsidR="00924C4D" w:rsidRPr="00083A94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624318" w:rsidRPr="00083A94"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 «Центр культуры и спорта «Созвездие»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, в дальнейшем именуемое </w:t>
      </w:r>
      <w:r w:rsidR="00CF6B5C">
        <w:rPr>
          <w:rFonts w:ascii="Times New Roman" w:hAnsi="Times New Roman" w:cs="Times New Roman"/>
          <w:sz w:val="24"/>
          <w:szCs w:val="24"/>
        </w:rPr>
        <w:t>«</w:t>
      </w:r>
      <w:r w:rsidR="00924C4D" w:rsidRPr="00083A94">
        <w:rPr>
          <w:rFonts w:ascii="Times New Roman" w:hAnsi="Times New Roman" w:cs="Times New Roman"/>
          <w:sz w:val="24"/>
          <w:szCs w:val="24"/>
        </w:rPr>
        <w:t>Учреждение</w:t>
      </w:r>
      <w:r w:rsidR="00CF6B5C">
        <w:rPr>
          <w:rFonts w:ascii="Times New Roman" w:hAnsi="Times New Roman" w:cs="Times New Roman"/>
          <w:sz w:val="24"/>
          <w:szCs w:val="24"/>
        </w:rPr>
        <w:t>»</w:t>
      </w:r>
      <w:r w:rsidR="00924C4D" w:rsidRPr="00083A94">
        <w:rPr>
          <w:rFonts w:ascii="Times New Roman" w:hAnsi="Times New Roman" w:cs="Times New Roman"/>
          <w:sz w:val="24"/>
          <w:szCs w:val="24"/>
        </w:rPr>
        <w:t>, создано путем изменения типа существующего муниципального</w:t>
      </w:r>
      <w:r w:rsidR="00624318" w:rsidRPr="00083A94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Pr="00083A9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066E3">
        <w:rPr>
          <w:rFonts w:ascii="Times New Roman" w:hAnsi="Times New Roman" w:cs="Times New Roman"/>
          <w:sz w:val="24"/>
          <w:szCs w:val="24"/>
        </w:rPr>
        <w:t xml:space="preserve"> </w:t>
      </w:r>
      <w:r w:rsidR="00624318" w:rsidRPr="00083A94">
        <w:rPr>
          <w:rFonts w:ascii="Times New Roman" w:hAnsi="Times New Roman" w:cs="Times New Roman"/>
          <w:sz w:val="24"/>
          <w:szCs w:val="24"/>
        </w:rPr>
        <w:t>сельского поселения Полноват «Центр культуры и спорта «Созвездие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» в соответствии с Гражданским кодексом Российской Федерации от 30 ноября 1994 года № 51-ФЗ, Федеральным законом от 03 ноября 2006 года </w:t>
      </w:r>
      <w:r w:rsidR="00CF6B5C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174-ФЗ «Об автономных учреждениях» и постановлением администрации </w:t>
      </w:r>
      <w:r w:rsidR="00764684" w:rsidRPr="00083A9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64684" w:rsidRPr="00083A94">
        <w:rPr>
          <w:rFonts w:ascii="Times New Roman" w:hAnsi="Times New Roman" w:cs="Times New Roman"/>
          <w:sz w:val="24"/>
          <w:szCs w:val="24"/>
        </w:rPr>
        <w:t xml:space="preserve"> поселения Полноват 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от </w:t>
      </w:r>
      <w:r w:rsidR="00810F93" w:rsidRPr="00810F93">
        <w:rPr>
          <w:rFonts w:ascii="Times New Roman" w:hAnsi="Times New Roman" w:cs="Times New Roman"/>
          <w:sz w:val="24"/>
          <w:szCs w:val="24"/>
        </w:rPr>
        <w:t xml:space="preserve">9 </w:t>
      </w:r>
      <w:r w:rsidR="00764684" w:rsidRPr="00810F93">
        <w:rPr>
          <w:rFonts w:ascii="Times New Roman" w:hAnsi="Times New Roman" w:cs="Times New Roman"/>
          <w:sz w:val="24"/>
          <w:szCs w:val="24"/>
        </w:rPr>
        <w:t xml:space="preserve">июля </w:t>
      </w:r>
      <w:r w:rsidR="00924C4D" w:rsidRPr="00810F93">
        <w:rPr>
          <w:rFonts w:ascii="Times New Roman" w:hAnsi="Times New Roman" w:cs="Times New Roman"/>
          <w:sz w:val="24"/>
          <w:szCs w:val="24"/>
        </w:rPr>
        <w:t>201</w:t>
      </w:r>
      <w:r w:rsidR="00764684" w:rsidRPr="00810F93">
        <w:rPr>
          <w:rFonts w:ascii="Times New Roman" w:hAnsi="Times New Roman" w:cs="Times New Roman"/>
          <w:sz w:val="24"/>
          <w:szCs w:val="24"/>
        </w:rPr>
        <w:t xml:space="preserve">8 </w:t>
      </w:r>
      <w:r w:rsidR="00924C4D" w:rsidRPr="00810F9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10F93">
        <w:rPr>
          <w:rFonts w:ascii="Times New Roman" w:hAnsi="Times New Roman" w:cs="Times New Roman"/>
          <w:sz w:val="24"/>
          <w:szCs w:val="24"/>
        </w:rPr>
        <w:t>84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 «О создании муниципального автономного учреждения </w:t>
      </w:r>
      <w:r w:rsidR="00764684" w:rsidRPr="00083A94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924C4D" w:rsidRPr="00083A94">
        <w:rPr>
          <w:rFonts w:ascii="Times New Roman" w:hAnsi="Times New Roman" w:cs="Times New Roman"/>
          <w:sz w:val="24"/>
          <w:szCs w:val="24"/>
        </w:rPr>
        <w:t>«Ц</w:t>
      </w:r>
      <w:r w:rsidR="00764684" w:rsidRPr="00083A94">
        <w:rPr>
          <w:rFonts w:ascii="Times New Roman" w:hAnsi="Times New Roman" w:cs="Times New Roman"/>
          <w:sz w:val="24"/>
          <w:szCs w:val="24"/>
        </w:rPr>
        <w:t>ентр культуры и спорта «Созвездие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» путем изменения типа существующего муниципального </w:t>
      </w:r>
      <w:r w:rsidR="00764684" w:rsidRPr="00083A94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64684" w:rsidRPr="00083A94"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 w:rsidR="00924C4D" w:rsidRPr="00083A94">
        <w:rPr>
          <w:rFonts w:ascii="Times New Roman" w:hAnsi="Times New Roman" w:cs="Times New Roman"/>
          <w:sz w:val="24"/>
          <w:szCs w:val="24"/>
        </w:rPr>
        <w:t xml:space="preserve">«Центр культуры и </w:t>
      </w:r>
      <w:r w:rsidR="00764684" w:rsidRPr="00083A94">
        <w:rPr>
          <w:rFonts w:ascii="Times New Roman" w:hAnsi="Times New Roman" w:cs="Times New Roman"/>
          <w:sz w:val="24"/>
          <w:szCs w:val="24"/>
        </w:rPr>
        <w:t>спорта «Созвездие</w:t>
      </w:r>
      <w:r w:rsidR="00924C4D" w:rsidRPr="00083A94">
        <w:rPr>
          <w:rFonts w:ascii="Times New Roman" w:hAnsi="Times New Roman" w:cs="Times New Roman"/>
          <w:sz w:val="24"/>
          <w:szCs w:val="24"/>
        </w:rPr>
        <w:t>».</w:t>
      </w:r>
    </w:p>
    <w:p w:rsidR="00924C4D" w:rsidRPr="00D34858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083A94">
        <w:rPr>
          <w:rFonts w:ascii="Times New Roman" w:hAnsi="Times New Roman" w:cs="Times New Roman"/>
          <w:sz w:val="24"/>
          <w:szCs w:val="24"/>
        </w:rPr>
        <w:tab/>
      </w:r>
      <w:r w:rsidRPr="00D34858">
        <w:rPr>
          <w:rFonts w:ascii="Times New Roman" w:hAnsi="Times New Roman" w:cs="Times New Roman"/>
          <w:sz w:val="24"/>
          <w:szCs w:val="24"/>
        </w:rPr>
        <w:t xml:space="preserve">1.2. </w:t>
      </w:r>
      <w:r w:rsidR="00924C4D" w:rsidRPr="00D34858">
        <w:rPr>
          <w:rFonts w:ascii="Times New Roman" w:hAnsi="Times New Roman" w:cs="Times New Roman"/>
          <w:sz w:val="24"/>
          <w:szCs w:val="24"/>
        </w:rPr>
        <w:t>Наименование Учреждения:</w:t>
      </w:r>
    </w:p>
    <w:p w:rsidR="00924C4D" w:rsidRPr="00D34858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4C4D" w:rsidRPr="00D34858">
        <w:rPr>
          <w:rFonts w:ascii="Times New Roman" w:hAnsi="Times New Roman" w:cs="Times New Roman"/>
          <w:sz w:val="24"/>
          <w:szCs w:val="24"/>
        </w:rPr>
        <w:t>полное официальное наименование: муниципальное автономное учреждение</w:t>
      </w:r>
      <w:r w:rsidRPr="00D34858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="005E06A3" w:rsidRPr="00D34858">
        <w:rPr>
          <w:rFonts w:ascii="Times New Roman" w:hAnsi="Times New Roman" w:cs="Times New Roman"/>
          <w:sz w:val="24"/>
          <w:szCs w:val="24"/>
        </w:rPr>
        <w:t>поселения Полноват «Центр культуры и спорта «Созвездие»</w:t>
      </w:r>
      <w:r w:rsidRPr="00D34858">
        <w:rPr>
          <w:rFonts w:ascii="Times New Roman" w:hAnsi="Times New Roman" w:cs="Times New Roman"/>
          <w:sz w:val="24"/>
          <w:szCs w:val="24"/>
        </w:rPr>
        <w:t>;</w:t>
      </w:r>
    </w:p>
    <w:p w:rsidR="004D0148" w:rsidRPr="00D34858" w:rsidRDefault="00F21837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24C4D" w:rsidRPr="00D34858">
        <w:rPr>
          <w:rFonts w:ascii="Times New Roman" w:hAnsi="Times New Roman" w:cs="Times New Roman"/>
          <w:sz w:val="24"/>
          <w:szCs w:val="24"/>
        </w:rPr>
        <w:t>сокращенное наименование: МАУ</w:t>
      </w:r>
      <w:r w:rsidR="00BD47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D4733">
        <w:rPr>
          <w:rFonts w:ascii="Times New Roman" w:hAnsi="Times New Roman" w:cs="Times New Roman"/>
          <w:sz w:val="24"/>
          <w:szCs w:val="24"/>
        </w:rPr>
        <w:t>ЦКи</w:t>
      </w:r>
      <w:r w:rsidR="005E06A3" w:rsidRPr="00D3485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E06A3" w:rsidRPr="00D34858">
        <w:rPr>
          <w:rFonts w:ascii="Times New Roman" w:hAnsi="Times New Roman" w:cs="Times New Roman"/>
          <w:sz w:val="24"/>
          <w:szCs w:val="24"/>
        </w:rPr>
        <w:t xml:space="preserve"> «Созвездие</w:t>
      </w:r>
      <w:r w:rsidR="00924C4D" w:rsidRPr="00D34858">
        <w:rPr>
          <w:rFonts w:ascii="Times New Roman" w:hAnsi="Times New Roman" w:cs="Times New Roman"/>
          <w:sz w:val="24"/>
          <w:szCs w:val="24"/>
        </w:rPr>
        <w:t>».</w:t>
      </w:r>
      <w:r w:rsidRPr="00D34858">
        <w:rPr>
          <w:rFonts w:ascii="Times New Roman" w:hAnsi="Times New Roman" w:cs="Times New Roman"/>
          <w:sz w:val="24"/>
          <w:szCs w:val="24"/>
        </w:rPr>
        <w:tab/>
      </w:r>
    </w:p>
    <w:p w:rsidR="00642324" w:rsidRPr="00D34858" w:rsidRDefault="001066E3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1.3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  Место нахождения Учреждения, его юридический, фактический и почтовый адрес: 628179</w:t>
      </w:r>
      <w:r w:rsidR="00F21837" w:rsidRPr="00D34858">
        <w:rPr>
          <w:rFonts w:ascii="Times New Roman" w:hAnsi="Times New Roman" w:cs="Times New Roman"/>
          <w:sz w:val="24"/>
          <w:szCs w:val="24"/>
        </w:rPr>
        <w:t xml:space="preserve">, 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</w:t>
      </w:r>
      <w:proofErr w:type="spellStart"/>
      <w:r w:rsidR="00642324" w:rsidRPr="00D3485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642324" w:rsidRPr="00D34858">
        <w:rPr>
          <w:rFonts w:ascii="Times New Roman" w:hAnsi="Times New Roman" w:cs="Times New Roman"/>
          <w:sz w:val="24"/>
          <w:szCs w:val="24"/>
        </w:rPr>
        <w:t>, Белоярский район, село Полноват, улица Советская, дом 24.</w:t>
      </w:r>
    </w:p>
    <w:p w:rsidR="005753E1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1.4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  </w:t>
      </w:r>
      <w:r w:rsidR="005753E1" w:rsidRPr="00D34858">
        <w:rPr>
          <w:rFonts w:ascii="Times New Roman" w:hAnsi="Times New Roman" w:cs="Times New Roman"/>
          <w:sz w:val="24"/>
          <w:szCs w:val="24"/>
        </w:rPr>
        <w:t xml:space="preserve">Учреждение действует в соответствии с Конституцией Российской Федерации, законодательством Российской Федерации и Ханты-Мансийского автономного округа - </w:t>
      </w:r>
      <w:proofErr w:type="spellStart"/>
      <w:r w:rsidR="005753E1" w:rsidRPr="00D3485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753E1" w:rsidRPr="00D3485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сельского поселения </w:t>
      </w:r>
      <w:proofErr w:type="gramStart"/>
      <w:r w:rsidR="005753E1" w:rsidRPr="00D3485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5753E1" w:rsidRPr="00D34858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9B4988" w:rsidRPr="00D34858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>1.5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Pr="00D34858">
        <w:rPr>
          <w:rFonts w:ascii="Times New Roman" w:hAnsi="Times New Roman" w:cs="Times New Roman"/>
          <w:sz w:val="24"/>
          <w:szCs w:val="24"/>
        </w:rPr>
        <w:t xml:space="preserve"> 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Учреждение является некоммерческой организацией, организационно-правовой формы – муниципальное учреждение автономного типа. </w:t>
      </w:r>
    </w:p>
    <w:p w:rsidR="00737C3D" w:rsidRPr="00D34858" w:rsidRDefault="00737C3D" w:rsidP="004E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D34858">
        <w:rPr>
          <w:rFonts w:ascii="Times New Roman" w:hAnsi="Times New Roman" w:cs="Times New Roman"/>
          <w:sz w:val="24"/>
          <w:szCs w:val="24"/>
        </w:rPr>
        <w:t>6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Pr="00D34858">
        <w:rPr>
          <w:rFonts w:ascii="Times New Roman" w:hAnsi="Times New Roman" w:cs="Times New Roman"/>
          <w:sz w:val="24"/>
          <w:szCs w:val="24"/>
        </w:rPr>
        <w:t xml:space="preserve"> Учредителем Учреждения </w:t>
      </w:r>
      <w:proofErr w:type="gramStart"/>
      <w:r w:rsidRPr="00D3485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E50E8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</w:t>
      </w:r>
      <w:r w:rsidR="00810F93">
        <w:rPr>
          <w:rFonts w:ascii="Times New Roman" w:hAnsi="Times New Roman" w:cs="Times New Roman"/>
          <w:sz w:val="24"/>
          <w:szCs w:val="24"/>
        </w:rPr>
        <w:t xml:space="preserve"> Полноват</w:t>
      </w:r>
      <w:proofErr w:type="gramEnd"/>
      <w:r w:rsidR="00810F93">
        <w:rPr>
          <w:rFonts w:ascii="Times New Roman" w:hAnsi="Times New Roman" w:cs="Times New Roman"/>
          <w:sz w:val="24"/>
          <w:szCs w:val="24"/>
        </w:rPr>
        <w:t xml:space="preserve"> (далее – Учредитель).</w:t>
      </w:r>
      <w:r w:rsidR="004E50E8">
        <w:rPr>
          <w:rFonts w:ascii="Times New Roman" w:hAnsi="Times New Roman" w:cs="Times New Roman"/>
          <w:sz w:val="24"/>
          <w:szCs w:val="24"/>
        </w:rPr>
        <w:t xml:space="preserve"> Органом, осуще</w:t>
      </w:r>
      <w:r w:rsidR="00D5741A">
        <w:rPr>
          <w:rFonts w:ascii="Times New Roman" w:hAnsi="Times New Roman" w:cs="Times New Roman"/>
          <w:sz w:val="24"/>
          <w:szCs w:val="24"/>
        </w:rPr>
        <w:t>ствляющим функции и полномочия У</w:t>
      </w:r>
      <w:r w:rsidR="004E50E8">
        <w:rPr>
          <w:rFonts w:ascii="Times New Roman" w:hAnsi="Times New Roman" w:cs="Times New Roman"/>
          <w:sz w:val="24"/>
          <w:szCs w:val="24"/>
        </w:rPr>
        <w:t xml:space="preserve">чредителя, является администрация сельского поселения </w:t>
      </w:r>
      <w:proofErr w:type="gramStart"/>
      <w:r w:rsidR="004E50E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E50E8">
        <w:rPr>
          <w:rFonts w:ascii="Times New Roman" w:hAnsi="Times New Roman" w:cs="Times New Roman"/>
          <w:sz w:val="24"/>
          <w:szCs w:val="24"/>
        </w:rPr>
        <w:t>.</w:t>
      </w:r>
    </w:p>
    <w:p w:rsidR="00737C3D" w:rsidRPr="00D34858" w:rsidRDefault="00737C3D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D34858">
        <w:rPr>
          <w:rFonts w:ascii="Times New Roman" w:hAnsi="Times New Roman" w:cs="Times New Roman"/>
          <w:sz w:val="24"/>
          <w:szCs w:val="24"/>
        </w:rPr>
        <w:t>7</w:t>
      </w:r>
      <w:r w:rsidR="00810F93">
        <w:rPr>
          <w:rFonts w:ascii="Times New Roman" w:hAnsi="Times New Roman" w:cs="Times New Roman"/>
          <w:sz w:val="24"/>
          <w:szCs w:val="24"/>
        </w:rPr>
        <w:t xml:space="preserve">. </w:t>
      </w:r>
      <w:r w:rsidR="005753E1" w:rsidRPr="00D34858">
        <w:rPr>
          <w:rFonts w:ascii="Times New Roman" w:hAnsi="Times New Roman" w:cs="Times New Roman"/>
          <w:sz w:val="24"/>
          <w:szCs w:val="24"/>
        </w:rPr>
        <w:t xml:space="preserve">Устав Учреждения утверждается Учредителем. Отношения Учреждения с Учредителем регулируются соглашением, заключенным между ними. 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</w:t>
      </w:r>
      <w:r w:rsidR="005753E1" w:rsidRPr="00D34858">
        <w:rPr>
          <w:rFonts w:ascii="Times New Roman" w:hAnsi="Times New Roman" w:cs="Times New Roman"/>
          <w:sz w:val="24"/>
          <w:szCs w:val="24"/>
        </w:rPr>
        <w:t>8</w:t>
      </w:r>
      <w:r w:rsidR="00810F93">
        <w:rPr>
          <w:rFonts w:ascii="Times New Roman" w:hAnsi="Times New Roman" w:cs="Times New Roman"/>
          <w:sz w:val="24"/>
          <w:szCs w:val="24"/>
        </w:rPr>
        <w:t xml:space="preserve">. </w:t>
      </w:r>
      <w:r w:rsidR="005753E1" w:rsidRPr="00D34858"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государственной регистрации в порядке,   установленном законом о государственной регистрации юридических лиц, имеет печать, угловой штамп, фирменные бланки и другие реквизиты.</w:t>
      </w:r>
    </w:p>
    <w:p w:rsidR="00737C3D" w:rsidRPr="00D34858" w:rsidRDefault="00737C3D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>1.</w:t>
      </w:r>
      <w:r w:rsidR="005753E1" w:rsidRPr="00D34858">
        <w:rPr>
          <w:rFonts w:ascii="Times New Roman" w:hAnsi="Times New Roman" w:cs="Times New Roman"/>
          <w:sz w:val="24"/>
          <w:szCs w:val="24"/>
        </w:rPr>
        <w:t>9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Pr="00D34858">
        <w:rPr>
          <w:rFonts w:ascii="Times New Roman" w:hAnsi="Times New Roman" w:cs="Times New Roman"/>
          <w:sz w:val="24"/>
          <w:szCs w:val="24"/>
        </w:rPr>
        <w:t xml:space="preserve"> Учреждение от своего имени приобретает имущественные и личные неимущественные права,   исполняет обязанности, выступает в качестве истца и ответчика в суде в соответствии с действующим законодательством Российской Федерации.</w:t>
      </w:r>
    </w:p>
    <w:p w:rsidR="009B4988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737C3D" w:rsidRPr="00D34858">
        <w:rPr>
          <w:rFonts w:ascii="Times New Roman" w:hAnsi="Times New Roman" w:cs="Times New Roman"/>
          <w:sz w:val="24"/>
          <w:szCs w:val="24"/>
        </w:rPr>
        <w:t>1.1</w:t>
      </w:r>
      <w:r w:rsidR="00D72130" w:rsidRPr="00D34858">
        <w:rPr>
          <w:rFonts w:ascii="Times New Roman" w:hAnsi="Times New Roman" w:cs="Times New Roman"/>
          <w:sz w:val="24"/>
          <w:szCs w:val="24"/>
        </w:rPr>
        <w:t>0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737C3D" w:rsidRPr="00D34858">
        <w:rPr>
          <w:rFonts w:ascii="Times New Roman" w:hAnsi="Times New Roman" w:cs="Times New Roman"/>
          <w:sz w:val="24"/>
          <w:szCs w:val="24"/>
        </w:rPr>
        <w:t xml:space="preserve"> Учреждение в установленном порядке вправе открывать счета в кредитных организациях.</w:t>
      </w:r>
    </w:p>
    <w:p w:rsidR="00D72130" w:rsidRPr="00D34858" w:rsidRDefault="009B4988" w:rsidP="00083A94">
      <w:pPr>
        <w:pStyle w:val="aa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D72130" w:rsidRPr="00D34858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810F9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72130" w:rsidRPr="00D34858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</w:t>
      </w:r>
    </w:p>
    <w:p w:rsidR="00D72130" w:rsidRPr="00D34858" w:rsidRDefault="00D72130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</w:t>
      </w:r>
      <w:r w:rsidR="005753E1" w:rsidRPr="00D34858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34858">
        <w:rPr>
          <w:rFonts w:ascii="Times New Roman" w:hAnsi="Times New Roman" w:cs="Times New Roman"/>
          <w:sz w:val="24"/>
          <w:szCs w:val="24"/>
        </w:rPr>
        <w:t>.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1.1</w:t>
      </w:r>
      <w:r w:rsidR="005753E1" w:rsidRPr="00D34858">
        <w:rPr>
          <w:rFonts w:ascii="Times New Roman" w:hAnsi="Times New Roman" w:cs="Times New Roman"/>
          <w:sz w:val="24"/>
          <w:szCs w:val="24"/>
        </w:rPr>
        <w:t>2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 Учреждение обладает исключительным правом использовать собственную символику в рекламных и иных целях, а также разрешать такое использование физическим и юридическим лицам на договорной основе.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1.1</w:t>
      </w:r>
      <w:r w:rsidR="005753E1" w:rsidRPr="00D34858">
        <w:rPr>
          <w:rFonts w:ascii="Times New Roman" w:hAnsi="Times New Roman" w:cs="Times New Roman"/>
          <w:sz w:val="24"/>
          <w:szCs w:val="24"/>
        </w:rPr>
        <w:t>3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  Учреждение в своем составе имеет следующие структурные подразделения: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- Дом культуры в деревне </w:t>
      </w:r>
      <w:proofErr w:type="spellStart"/>
      <w:r w:rsidR="00642324" w:rsidRPr="00D34858">
        <w:rPr>
          <w:rFonts w:ascii="Times New Roman" w:hAnsi="Times New Roman" w:cs="Times New Roman"/>
          <w:sz w:val="24"/>
          <w:szCs w:val="24"/>
        </w:rPr>
        <w:t>Пашторы</w:t>
      </w:r>
      <w:proofErr w:type="spellEnd"/>
      <w:r w:rsidR="00642324" w:rsidRPr="00D34858">
        <w:rPr>
          <w:rFonts w:ascii="Times New Roman" w:hAnsi="Times New Roman" w:cs="Times New Roman"/>
          <w:sz w:val="24"/>
          <w:szCs w:val="24"/>
        </w:rPr>
        <w:t>;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- Дом культуры в селе Тугияны;</w:t>
      </w:r>
    </w:p>
    <w:p w:rsidR="00642324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- Дом культуры в селе Ванзеват. </w:t>
      </w:r>
    </w:p>
    <w:p w:rsidR="00D72130" w:rsidRPr="00D34858" w:rsidRDefault="009B4988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42324" w:rsidRPr="00D34858">
        <w:rPr>
          <w:rFonts w:ascii="Times New Roman" w:hAnsi="Times New Roman" w:cs="Times New Roman"/>
          <w:bCs/>
          <w:sz w:val="24"/>
          <w:szCs w:val="24"/>
        </w:rPr>
        <w:t>1.1</w:t>
      </w:r>
      <w:r w:rsidR="005753E1" w:rsidRPr="00D34858">
        <w:rPr>
          <w:rFonts w:ascii="Times New Roman" w:hAnsi="Times New Roman" w:cs="Times New Roman"/>
          <w:bCs/>
          <w:sz w:val="24"/>
          <w:szCs w:val="24"/>
        </w:rPr>
        <w:t>4</w:t>
      </w:r>
      <w:bookmarkStart w:id="1" w:name="YANDEX_27"/>
      <w:bookmarkEnd w:id="1"/>
      <w:r w:rsidR="00810F93">
        <w:rPr>
          <w:rFonts w:ascii="Times New Roman" w:hAnsi="Times New Roman" w:cs="Times New Roman"/>
          <w:bCs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> </w:t>
      </w:r>
      <w:r w:rsidR="00D72130" w:rsidRPr="00D34858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  <w:r w:rsidRPr="00D34858">
        <w:rPr>
          <w:rFonts w:ascii="Times New Roman" w:hAnsi="Times New Roman" w:cs="Times New Roman"/>
          <w:sz w:val="24"/>
          <w:szCs w:val="24"/>
        </w:rPr>
        <w:tab/>
      </w:r>
    </w:p>
    <w:p w:rsidR="00083A94" w:rsidRPr="00D34858" w:rsidRDefault="00D72130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</w:r>
      <w:r w:rsidR="00642324" w:rsidRPr="00D34858">
        <w:rPr>
          <w:rFonts w:ascii="Times New Roman" w:hAnsi="Times New Roman" w:cs="Times New Roman"/>
          <w:sz w:val="24"/>
          <w:szCs w:val="24"/>
        </w:rPr>
        <w:t>1.1</w:t>
      </w:r>
      <w:r w:rsidR="005753E1" w:rsidRPr="00D34858">
        <w:rPr>
          <w:rFonts w:ascii="Times New Roman" w:hAnsi="Times New Roman" w:cs="Times New Roman"/>
          <w:sz w:val="24"/>
          <w:szCs w:val="24"/>
        </w:rPr>
        <w:t>5</w:t>
      </w:r>
      <w:r w:rsidR="00810F93">
        <w:rPr>
          <w:rFonts w:ascii="Times New Roman" w:hAnsi="Times New Roman" w:cs="Times New Roman"/>
          <w:sz w:val="24"/>
          <w:szCs w:val="24"/>
        </w:rPr>
        <w:t>.</w:t>
      </w:r>
      <w:r w:rsidR="00642324" w:rsidRPr="00D34858">
        <w:rPr>
          <w:rFonts w:ascii="Times New Roman" w:hAnsi="Times New Roman" w:cs="Times New Roman"/>
          <w:sz w:val="24"/>
          <w:szCs w:val="24"/>
        </w:rPr>
        <w:t xml:space="preserve">  Изменения дополнения в Устав утверждаются Учредителем и регистрируются в установленном законом порядке.</w:t>
      </w:r>
    </w:p>
    <w:p w:rsidR="00083A94" w:rsidRPr="00D34858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ab/>
        <w:t>1.16. Учреждение создается на неограниченный срок.</w:t>
      </w:r>
    </w:p>
    <w:p w:rsidR="005753E1" w:rsidRPr="00D34858" w:rsidRDefault="005753E1" w:rsidP="00083A94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9B4988" w:rsidRPr="00D34858" w:rsidRDefault="00083A94" w:rsidP="00083A9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4988" w:rsidRPr="00D34858">
        <w:rPr>
          <w:rFonts w:ascii="Times New Roman" w:hAnsi="Times New Roman" w:cs="Times New Roman"/>
          <w:b/>
          <w:sz w:val="24"/>
          <w:szCs w:val="24"/>
        </w:rPr>
        <w:t>Ц</w:t>
      </w:r>
      <w:r w:rsidRPr="00D34858">
        <w:rPr>
          <w:rFonts w:ascii="Times New Roman" w:hAnsi="Times New Roman" w:cs="Times New Roman"/>
          <w:b/>
          <w:sz w:val="24"/>
          <w:szCs w:val="24"/>
        </w:rPr>
        <w:t>ели, предмет, и виды деятельности</w:t>
      </w:r>
    </w:p>
    <w:p w:rsidR="00083A94" w:rsidRPr="00D34858" w:rsidRDefault="00083A94" w:rsidP="00083A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4988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2.1. </w:t>
      </w:r>
      <w:r w:rsidR="009B4988" w:rsidRPr="00D34858"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правовыми актами органов местного самоуправления </w:t>
      </w:r>
      <w:r w:rsidRPr="00D348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3485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9B4988" w:rsidRPr="00D34858">
        <w:rPr>
          <w:rFonts w:ascii="Times New Roman" w:hAnsi="Times New Roman" w:cs="Times New Roman"/>
          <w:sz w:val="24"/>
          <w:szCs w:val="24"/>
        </w:rPr>
        <w:t xml:space="preserve"> и настоящим Уставом, путем выполнения работ, оказания услуг в сфере культуры.</w:t>
      </w:r>
    </w:p>
    <w:p w:rsidR="009B4988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2.2. </w:t>
      </w:r>
      <w:r w:rsidR="009B4988" w:rsidRPr="00D34858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предоставление услуг в области культуры.</w:t>
      </w:r>
    </w:p>
    <w:p w:rsidR="009B4988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2.3. </w:t>
      </w:r>
      <w:r w:rsidR="009B4988" w:rsidRPr="00D34858">
        <w:rPr>
          <w:rFonts w:ascii="Times New Roman" w:hAnsi="Times New Roman" w:cs="Times New Roman"/>
          <w:sz w:val="24"/>
          <w:szCs w:val="24"/>
        </w:rPr>
        <w:t>Основная цель деятельности Учреждения - организация досуга и приобщение жителей сельского поселения к творчеству, культурному развитию и самообразованию, любительскому искусству, организации содержательного досуга, формированию общей культуры.</w:t>
      </w:r>
    </w:p>
    <w:p w:rsidR="00083A94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2.4. </w:t>
      </w:r>
      <w:r w:rsidR="009B4988" w:rsidRPr="00D34858">
        <w:rPr>
          <w:rFonts w:ascii="Times New Roman" w:hAnsi="Times New Roman" w:cs="Times New Roman"/>
          <w:sz w:val="24"/>
          <w:szCs w:val="24"/>
        </w:rPr>
        <w:t>Для достижения поставленной цели Учреждение осуществляет следующие виды деятельности:</w:t>
      </w:r>
    </w:p>
    <w:p w:rsidR="009B4988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- </w:t>
      </w:r>
      <w:r w:rsidR="009B4988" w:rsidRPr="00D34858">
        <w:rPr>
          <w:rFonts w:ascii="Times New Roman" w:hAnsi="Times New Roman" w:cs="Times New Roman"/>
          <w:sz w:val="24"/>
          <w:szCs w:val="24"/>
        </w:rPr>
        <w:t>создание и организация любительских коллективов</w:t>
      </w:r>
      <w:r w:rsidRPr="00D34858">
        <w:rPr>
          <w:rFonts w:ascii="Times New Roman" w:hAnsi="Times New Roman" w:cs="Times New Roman"/>
          <w:sz w:val="24"/>
          <w:szCs w:val="24"/>
        </w:rPr>
        <w:t xml:space="preserve">, кружков, студий, любительских </w:t>
      </w:r>
      <w:r w:rsidR="009B4988" w:rsidRPr="00D34858">
        <w:rPr>
          <w:rFonts w:ascii="Times New Roman" w:hAnsi="Times New Roman" w:cs="Times New Roman"/>
          <w:sz w:val="24"/>
          <w:szCs w:val="24"/>
        </w:rPr>
        <w:t>объединений, клубов  по интересам различных направлений и других клубных формирований;</w:t>
      </w:r>
    </w:p>
    <w:p w:rsidR="004D0148" w:rsidRPr="00D34858" w:rsidRDefault="009B4988" w:rsidP="00083A94">
      <w:pPr>
        <w:pStyle w:val="aa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4858">
        <w:rPr>
          <w:rFonts w:ascii="Times New Roman" w:hAnsi="Times New Roman" w:cs="Times New Roman"/>
          <w:sz w:val="24"/>
          <w:szCs w:val="24"/>
        </w:rPr>
        <w:t>- проведение различных по форме и тематике культурно-ма</w:t>
      </w:r>
      <w:r w:rsidR="00083A94" w:rsidRPr="00D34858">
        <w:rPr>
          <w:rFonts w:ascii="Times New Roman" w:hAnsi="Times New Roman" w:cs="Times New Roman"/>
          <w:sz w:val="24"/>
          <w:szCs w:val="24"/>
        </w:rPr>
        <w:t xml:space="preserve">ссовых мероприятий, праздников, </w:t>
      </w:r>
      <w:r w:rsidRPr="00D34858">
        <w:rPr>
          <w:rFonts w:ascii="Times New Roman" w:hAnsi="Times New Roman" w:cs="Times New Roman"/>
          <w:sz w:val="24"/>
          <w:szCs w:val="24"/>
        </w:rPr>
        <w:t>представлений, смотров, фестивалей, конкурсов, концертов, выставок, вечеров, спектаклей, игровых развлекательных программ и других форм показа творческой деятельности Учреждения;</w:t>
      </w:r>
      <w:proofErr w:type="gramEnd"/>
    </w:p>
    <w:p w:rsidR="009B4988" w:rsidRPr="00D34858" w:rsidRDefault="009B4988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- организация консультативной творческой помощи в подготовке и проведении </w:t>
      </w:r>
      <w:proofErr w:type="spellStart"/>
      <w:r w:rsidRPr="00D3485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34858">
        <w:rPr>
          <w:rFonts w:ascii="Times New Roman" w:hAnsi="Times New Roman" w:cs="Times New Roman"/>
          <w:sz w:val="24"/>
          <w:szCs w:val="24"/>
        </w:rPr>
        <w:t xml:space="preserve"> мероприятий структурным подразделениям;</w:t>
      </w:r>
    </w:p>
    <w:p w:rsidR="009B4988" w:rsidRPr="00D34858" w:rsidRDefault="009B4988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опыта культурно-массовой, культурн</w:t>
      </w:r>
      <w:proofErr w:type="gramStart"/>
      <w:r w:rsidRPr="00D348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4858">
        <w:rPr>
          <w:rFonts w:ascii="Times New Roman" w:hAnsi="Times New Roman" w:cs="Times New Roman"/>
          <w:sz w:val="24"/>
          <w:szCs w:val="24"/>
        </w:rPr>
        <w:t xml:space="preserve">  воспитательной, культурно-зрелищной работы Учреждения;</w:t>
      </w:r>
    </w:p>
    <w:p w:rsidR="009B4988" w:rsidRPr="00D34858" w:rsidRDefault="009B4988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- осуществление справочной, информационной, рекламно-маркетинговой деятельности,  художественно-оформительских работ;</w:t>
      </w:r>
    </w:p>
    <w:p w:rsidR="009B4988" w:rsidRPr="00D34858" w:rsidRDefault="009B4988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- показ фильмов;</w:t>
      </w:r>
    </w:p>
    <w:p w:rsidR="009B4988" w:rsidRPr="00D34858" w:rsidRDefault="009B4988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- прочая зрелищно-развлекательная деятельность;</w:t>
      </w:r>
    </w:p>
    <w:p w:rsidR="004D0148" w:rsidRPr="00D34858" w:rsidRDefault="00413447" w:rsidP="004D0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   - </w:t>
      </w:r>
      <w:r w:rsidR="004D0148" w:rsidRPr="00D34858">
        <w:rPr>
          <w:rFonts w:ascii="Times New Roman" w:hAnsi="Times New Roman" w:cs="Times New Roman"/>
          <w:sz w:val="24"/>
          <w:szCs w:val="24"/>
        </w:rPr>
        <w:t>спортивная, учебно-тренировочная деятельность;</w:t>
      </w:r>
    </w:p>
    <w:p w:rsidR="004D0148" w:rsidRPr="00D34858" w:rsidRDefault="00413447" w:rsidP="004D0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   -</w:t>
      </w:r>
      <w:r w:rsidR="004D0148" w:rsidRPr="00D34858">
        <w:rPr>
          <w:rFonts w:ascii="Times New Roman" w:hAnsi="Times New Roman" w:cs="Times New Roman"/>
          <w:sz w:val="24"/>
          <w:szCs w:val="24"/>
        </w:rPr>
        <w:t xml:space="preserve"> организация проведения физкультурно-массовых, спортивных и иных </w:t>
      </w:r>
      <w:proofErr w:type="spellStart"/>
      <w:r w:rsidR="004D0148" w:rsidRPr="00D3485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4D0148" w:rsidRPr="00D3485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D0148" w:rsidRPr="00D34858" w:rsidRDefault="00413447" w:rsidP="004D01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   - </w:t>
      </w:r>
      <w:r w:rsidR="004D0148" w:rsidRPr="00D34858">
        <w:rPr>
          <w:rFonts w:ascii="Times New Roman" w:hAnsi="Times New Roman" w:cs="Times New Roman"/>
          <w:sz w:val="24"/>
          <w:szCs w:val="24"/>
        </w:rPr>
        <w:t xml:space="preserve"> привлечение подростков к участию в спортивных, </w:t>
      </w:r>
      <w:proofErr w:type="spellStart"/>
      <w:r w:rsidR="004D0148" w:rsidRPr="00D34858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4D0148" w:rsidRPr="00D34858">
        <w:rPr>
          <w:rFonts w:ascii="Times New Roman" w:hAnsi="Times New Roman" w:cs="Times New Roman"/>
          <w:sz w:val="24"/>
          <w:szCs w:val="24"/>
        </w:rPr>
        <w:t xml:space="preserve"> мероприятиях с целью профилактики преступности и безнадзорности в подростковой среде;</w:t>
      </w:r>
    </w:p>
    <w:p w:rsidR="00A72565" w:rsidRPr="00D34858" w:rsidRDefault="00413447" w:rsidP="003C50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  - </w:t>
      </w:r>
      <w:r w:rsidR="004D0148" w:rsidRPr="00D34858">
        <w:rPr>
          <w:rFonts w:ascii="Times New Roman" w:hAnsi="Times New Roman" w:cs="Times New Roman"/>
          <w:sz w:val="24"/>
          <w:szCs w:val="24"/>
        </w:rPr>
        <w:t xml:space="preserve"> организация активного отдыха населения сельского поселения </w:t>
      </w:r>
      <w:proofErr w:type="gramStart"/>
      <w:r w:rsidR="004D0148" w:rsidRPr="00D3485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D0148" w:rsidRPr="00D34858">
        <w:rPr>
          <w:rFonts w:ascii="Times New Roman" w:hAnsi="Times New Roman" w:cs="Times New Roman"/>
          <w:sz w:val="24"/>
          <w:szCs w:val="24"/>
        </w:rPr>
        <w:t>.</w:t>
      </w:r>
    </w:p>
    <w:p w:rsidR="009B4988" w:rsidRPr="00D34858" w:rsidRDefault="00083A94" w:rsidP="00083A9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2.5. </w:t>
      </w:r>
      <w:r w:rsidR="009B4988" w:rsidRPr="00D34858">
        <w:rPr>
          <w:rFonts w:ascii="Times New Roman" w:hAnsi="Times New Roman" w:cs="Times New Roman"/>
          <w:sz w:val="24"/>
          <w:szCs w:val="24"/>
        </w:rPr>
        <w:t>Учреждение выполняет задания, установленные Учредителем в соответствии с  предусмотренной настоящим Уставом основной деятельностью. Кроме заданий Учредителя и обязательств, указанных в настоящем пункте,</w:t>
      </w:r>
      <w:r w:rsidR="004C74EB">
        <w:rPr>
          <w:rFonts w:ascii="Times New Roman" w:hAnsi="Times New Roman" w:cs="Times New Roman"/>
          <w:sz w:val="24"/>
          <w:szCs w:val="24"/>
        </w:rPr>
        <w:t xml:space="preserve"> </w:t>
      </w:r>
      <w:r w:rsidR="009B4988" w:rsidRPr="00D34858">
        <w:rPr>
          <w:rFonts w:ascii="Times New Roman" w:hAnsi="Times New Roman" w:cs="Times New Roman"/>
          <w:sz w:val="24"/>
          <w:szCs w:val="24"/>
        </w:rPr>
        <w:t>Учреждение по своему                                                                                                                                                                               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9B4988" w:rsidRPr="00D34858" w:rsidRDefault="009B4988" w:rsidP="00083A9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1115F" w:rsidRDefault="00D1115F" w:rsidP="00DA3A46">
      <w:pPr>
        <w:pStyle w:val="20"/>
        <w:shd w:val="clear" w:color="auto" w:fill="auto"/>
        <w:spacing w:line="274" w:lineRule="exact"/>
        <w:ind w:left="1418"/>
        <w:jc w:val="center"/>
        <w:rPr>
          <w:b/>
          <w:sz w:val="24"/>
        </w:rPr>
      </w:pPr>
    </w:p>
    <w:p w:rsidR="00DA3A46" w:rsidRPr="00810F93" w:rsidRDefault="00810F93" w:rsidP="00DA3A46">
      <w:pPr>
        <w:pStyle w:val="20"/>
        <w:shd w:val="clear" w:color="auto" w:fill="auto"/>
        <w:spacing w:line="274" w:lineRule="exact"/>
        <w:ind w:left="1418"/>
        <w:jc w:val="center"/>
        <w:rPr>
          <w:b/>
          <w:sz w:val="24"/>
        </w:rPr>
      </w:pPr>
      <w:r>
        <w:rPr>
          <w:b/>
          <w:sz w:val="24"/>
        </w:rPr>
        <w:lastRenderedPageBreak/>
        <w:t>3. Компетенция Учредителя</w:t>
      </w:r>
    </w:p>
    <w:p w:rsidR="00DA3A46" w:rsidRPr="00D34858" w:rsidRDefault="00DA3A46" w:rsidP="00DA3A46">
      <w:pPr>
        <w:pStyle w:val="20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Pr="00D34858" w:rsidRDefault="00DA3A46" w:rsidP="00DA3A46">
      <w:pPr>
        <w:pStyle w:val="20"/>
        <w:spacing w:line="274" w:lineRule="exact"/>
        <w:ind w:left="709"/>
        <w:jc w:val="both"/>
        <w:rPr>
          <w:sz w:val="24"/>
        </w:rPr>
      </w:pPr>
      <w:r w:rsidRPr="00D34858">
        <w:rPr>
          <w:sz w:val="24"/>
        </w:rPr>
        <w:t>3.1. К компетенции Учредителя в сфере управления Учреждением относятся: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1.1</w:t>
      </w:r>
      <w:r w:rsidRPr="00D34858">
        <w:rPr>
          <w:sz w:val="24"/>
        </w:rPr>
        <w:t>. Установление задания для Учреждения в соответствии с предусмотренной основной деятельностью и финансовое обеспечение выполнения этого задания.</w:t>
      </w:r>
    </w:p>
    <w:p w:rsidR="00DA3A46" w:rsidRPr="00D34858" w:rsidRDefault="00DA3A46" w:rsidP="00DA3A46">
      <w:pPr>
        <w:pStyle w:val="20"/>
        <w:spacing w:line="274" w:lineRule="exact"/>
        <w:ind w:left="1418" w:hanging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1.2</w:t>
      </w:r>
      <w:r w:rsidRPr="00D34858">
        <w:rPr>
          <w:sz w:val="24"/>
        </w:rPr>
        <w:t>. Утверждение Устава Учреждения, внесение в него изменений.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</w:t>
      </w:r>
      <w:r w:rsidRPr="00D34858">
        <w:rPr>
          <w:sz w:val="24"/>
        </w:rPr>
        <w:t>.</w:t>
      </w:r>
      <w:r w:rsidR="003C50B5" w:rsidRPr="00D34858">
        <w:rPr>
          <w:sz w:val="24"/>
        </w:rPr>
        <w:t>3.</w:t>
      </w:r>
      <w:r w:rsidRPr="00D34858">
        <w:rPr>
          <w:sz w:val="24"/>
        </w:rPr>
        <w:t xml:space="preserve">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1.4</w:t>
      </w:r>
      <w:r w:rsidRPr="00D34858">
        <w:rPr>
          <w:sz w:val="24"/>
        </w:rPr>
        <w:t>. Реорганизация и ликвидация Учреждения, а также изменение его типа.</w:t>
      </w:r>
    </w:p>
    <w:p w:rsidR="00DA3A46" w:rsidRPr="00D34858" w:rsidRDefault="00DA3A46" w:rsidP="00DA3A46">
      <w:pPr>
        <w:pStyle w:val="20"/>
        <w:spacing w:line="274" w:lineRule="exact"/>
        <w:ind w:left="1418" w:hanging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1.5</w:t>
      </w:r>
      <w:r w:rsidRPr="00D34858">
        <w:rPr>
          <w:sz w:val="24"/>
        </w:rPr>
        <w:t>. Утверждение передаточного акта или разделительного баланса.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</w:t>
      </w:r>
      <w:r w:rsidRPr="00D34858">
        <w:rPr>
          <w:sz w:val="24"/>
        </w:rPr>
        <w:t>.</w:t>
      </w:r>
      <w:r w:rsidR="003C50B5" w:rsidRPr="00D34858">
        <w:rPr>
          <w:sz w:val="24"/>
        </w:rPr>
        <w:t>6.</w:t>
      </w:r>
      <w:r w:rsidRPr="00D34858">
        <w:rPr>
          <w:sz w:val="24"/>
        </w:rPr>
        <w:t xml:space="preserve"> Назначение ликвидационной комиссии и утверждение промежуточного и окончательного ликвидационных балансов.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</w:t>
      </w:r>
      <w:r w:rsidRPr="00D34858">
        <w:rPr>
          <w:sz w:val="24"/>
        </w:rPr>
        <w:t>.</w:t>
      </w:r>
      <w:r w:rsidR="003C50B5" w:rsidRPr="00D34858">
        <w:rPr>
          <w:sz w:val="24"/>
        </w:rPr>
        <w:t>7.</w:t>
      </w:r>
      <w:r w:rsidRPr="00D34858">
        <w:rPr>
          <w:sz w:val="24"/>
        </w:rPr>
        <w:t xml:space="preserve">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и/или заключения и прекращения трудового договора с ним. 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Назначение членов Наблюдательного совета Учреждения или досрочное прекращение их полномочий.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</w:t>
      </w:r>
      <w:r w:rsidR="003C50B5" w:rsidRPr="00D34858">
        <w:rPr>
          <w:sz w:val="24"/>
        </w:rPr>
        <w:t>1</w:t>
      </w:r>
      <w:r w:rsidRPr="00D34858">
        <w:rPr>
          <w:sz w:val="24"/>
        </w:rPr>
        <w:t>.</w:t>
      </w:r>
      <w:r w:rsidR="003C50B5" w:rsidRPr="00D34858">
        <w:rPr>
          <w:sz w:val="24"/>
        </w:rPr>
        <w:t>8.</w:t>
      </w:r>
      <w:r w:rsidRPr="00D34858">
        <w:rPr>
          <w:sz w:val="24"/>
        </w:rPr>
        <w:tab/>
        <w:t>Рассмотрение и одобрение предложений руководителя Учреждения о совершении сделок с имуществом Учреждения в случаях, если для совершения таких сделок требуется согласие Учредителя.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3.1</w:t>
      </w:r>
      <w:r w:rsidR="003C50B5" w:rsidRPr="00D34858">
        <w:rPr>
          <w:sz w:val="24"/>
        </w:rPr>
        <w:t>.9</w:t>
      </w:r>
      <w:r w:rsidRPr="00D34858">
        <w:rPr>
          <w:sz w:val="24"/>
        </w:rPr>
        <w:t>.</w:t>
      </w:r>
      <w:r w:rsidRPr="00D34858">
        <w:rPr>
          <w:sz w:val="24"/>
        </w:rPr>
        <w:tab/>
        <w:t>Созыв заседания Наблюдательного совета Учреждения, в том числе в обязательном порядке первого заседания Наблюдательного совета Учреждения после создания Учреждения, а также первого заседания нового состава Наблюдательного совета Учреждения в трехдневный срок после его избрания.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3.1</w:t>
      </w:r>
      <w:r w:rsidR="003C50B5" w:rsidRPr="00D34858">
        <w:rPr>
          <w:sz w:val="24"/>
        </w:rPr>
        <w:t>.</w:t>
      </w:r>
      <w:r w:rsidRPr="00D34858">
        <w:rPr>
          <w:sz w:val="24"/>
        </w:rPr>
        <w:t>1</w:t>
      </w:r>
      <w:r w:rsidR="003C50B5" w:rsidRPr="00D34858">
        <w:rPr>
          <w:sz w:val="24"/>
        </w:rPr>
        <w:t>0</w:t>
      </w:r>
      <w:r w:rsidRPr="00D34858">
        <w:rPr>
          <w:sz w:val="24"/>
        </w:rPr>
        <w:t>.</w:t>
      </w:r>
      <w:r w:rsidRPr="00D34858">
        <w:rPr>
          <w:sz w:val="24"/>
        </w:rPr>
        <w:tab/>
        <w:t>Определение средства массовой информации, в котором Учреждение ежегодно обязано публиковать отчеты о своей деятельности и об использовании закрепленного за ним имущества.</w:t>
      </w:r>
    </w:p>
    <w:p w:rsidR="00DA3A46" w:rsidRPr="00D34858" w:rsidRDefault="00DA3A46" w:rsidP="00DA3A46">
      <w:pPr>
        <w:pStyle w:val="20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3.1</w:t>
      </w:r>
      <w:r w:rsidR="003C50B5" w:rsidRPr="00D34858">
        <w:rPr>
          <w:sz w:val="24"/>
        </w:rPr>
        <w:t>.11</w:t>
      </w:r>
      <w:r w:rsidRPr="00D34858">
        <w:rPr>
          <w:sz w:val="24"/>
        </w:rPr>
        <w:t>.</w:t>
      </w:r>
      <w:r w:rsidRPr="00D34858">
        <w:rPr>
          <w:sz w:val="24"/>
        </w:rPr>
        <w:tab/>
        <w:t>Осуществление контроля над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а также формам отчетности, утвержденным Учредителем.</w:t>
      </w:r>
    </w:p>
    <w:p w:rsidR="00DA3A46" w:rsidRPr="00D34858" w:rsidRDefault="00DA3A46" w:rsidP="00DA3A46">
      <w:pPr>
        <w:pStyle w:val="20"/>
        <w:shd w:val="clear" w:color="auto" w:fill="auto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3.1</w:t>
      </w:r>
      <w:r w:rsidR="003C50B5" w:rsidRPr="00D34858">
        <w:rPr>
          <w:sz w:val="24"/>
        </w:rPr>
        <w:t>.12</w:t>
      </w:r>
      <w:r w:rsidRPr="00D34858">
        <w:rPr>
          <w:sz w:val="24"/>
        </w:rPr>
        <w:t>.</w:t>
      </w:r>
      <w:r w:rsidRPr="00D34858">
        <w:rPr>
          <w:sz w:val="24"/>
        </w:rPr>
        <w:tab/>
        <w:t xml:space="preserve">Рассмотрение вопроса об изъятии имущества, закрепленного за </w:t>
      </w:r>
      <w:r w:rsidR="003C50B5" w:rsidRPr="00D34858">
        <w:rPr>
          <w:sz w:val="24"/>
        </w:rPr>
        <w:t>Учреждением</w:t>
      </w:r>
      <w:r w:rsidRPr="00D34858">
        <w:rPr>
          <w:sz w:val="24"/>
        </w:rPr>
        <w:t xml:space="preserve"> на праве оперативного управления.</w:t>
      </w:r>
    </w:p>
    <w:p w:rsidR="00DA3A46" w:rsidRPr="00D34858" w:rsidRDefault="00DA3A46" w:rsidP="00DA3A46">
      <w:pPr>
        <w:pStyle w:val="20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Pr="00810F93" w:rsidRDefault="00DA3A46" w:rsidP="00DA3A46">
      <w:pPr>
        <w:pStyle w:val="20"/>
        <w:shd w:val="clear" w:color="auto" w:fill="auto"/>
        <w:spacing w:line="274" w:lineRule="exact"/>
        <w:ind w:left="1418"/>
        <w:jc w:val="center"/>
        <w:rPr>
          <w:b/>
          <w:sz w:val="24"/>
        </w:rPr>
      </w:pPr>
      <w:r w:rsidRPr="00810F93">
        <w:rPr>
          <w:b/>
          <w:sz w:val="24"/>
        </w:rPr>
        <w:t>4.</w:t>
      </w:r>
      <w:r w:rsidR="00810F93">
        <w:rPr>
          <w:b/>
          <w:sz w:val="24"/>
        </w:rPr>
        <w:t>Органы У</w:t>
      </w:r>
      <w:r w:rsidR="00810F93" w:rsidRPr="00810F93">
        <w:rPr>
          <w:b/>
          <w:sz w:val="24"/>
        </w:rPr>
        <w:t>чреждения</w:t>
      </w:r>
    </w:p>
    <w:p w:rsidR="00DA3A46" w:rsidRPr="00D34858" w:rsidRDefault="00DA3A46" w:rsidP="00DA3A46">
      <w:pPr>
        <w:pStyle w:val="20"/>
        <w:shd w:val="clear" w:color="auto" w:fill="auto"/>
        <w:spacing w:line="274" w:lineRule="exact"/>
        <w:ind w:left="1418"/>
        <w:jc w:val="center"/>
        <w:rPr>
          <w:sz w:val="24"/>
        </w:rPr>
      </w:pP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</w:tabs>
        <w:spacing w:after="264"/>
        <w:jc w:val="both"/>
      </w:pPr>
      <w:r w:rsidRPr="00D34858">
        <w:tab/>
      </w:r>
      <w:r w:rsidRPr="00D34858">
        <w:rPr>
          <w:sz w:val="24"/>
        </w:rPr>
        <w:t>4.1. Органами Учреждения являются Наблюдательный совет Учреждения, руководитель Учреждения.</w:t>
      </w:r>
    </w:p>
    <w:p w:rsidR="00DA3A46" w:rsidRPr="00810F93" w:rsidRDefault="00810F93" w:rsidP="00DA3A46">
      <w:pPr>
        <w:pStyle w:val="20"/>
        <w:shd w:val="clear" w:color="auto" w:fill="auto"/>
        <w:tabs>
          <w:tab w:val="left" w:pos="1276"/>
        </w:tabs>
        <w:ind w:left="1418"/>
        <w:jc w:val="center"/>
        <w:rPr>
          <w:b/>
          <w:sz w:val="24"/>
        </w:rPr>
      </w:pPr>
      <w:r>
        <w:rPr>
          <w:b/>
          <w:sz w:val="24"/>
        </w:rPr>
        <w:t>5. Наблюдательный совет У</w:t>
      </w:r>
      <w:r w:rsidRPr="00810F93">
        <w:rPr>
          <w:b/>
          <w:sz w:val="24"/>
        </w:rPr>
        <w:t>чреждения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1276"/>
        </w:tabs>
        <w:ind w:left="1418"/>
        <w:jc w:val="center"/>
        <w:rPr>
          <w:sz w:val="24"/>
        </w:rPr>
      </w:pP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</w:tabs>
        <w:spacing w:line="277" w:lineRule="exact"/>
        <w:jc w:val="both"/>
        <w:rPr>
          <w:sz w:val="24"/>
          <w:szCs w:val="24"/>
        </w:rPr>
      </w:pPr>
      <w:r w:rsidRPr="00D34858">
        <w:tab/>
      </w:r>
      <w:r w:rsidRPr="00D34858">
        <w:rPr>
          <w:sz w:val="24"/>
          <w:szCs w:val="24"/>
        </w:rPr>
        <w:t xml:space="preserve">5.1. Наблюдательный совет Учреждения (далее - Наблюдательный совет) создается в составе </w:t>
      </w:r>
      <w:r w:rsidR="00DC234E" w:rsidRPr="00D34858">
        <w:rPr>
          <w:sz w:val="24"/>
          <w:szCs w:val="24"/>
        </w:rPr>
        <w:t>не менее чем пять и не более чем одиннадцать членов</w:t>
      </w:r>
      <w:r w:rsidRPr="00D34858">
        <w:rPr>
          <w:sz w:val="24"/>
          <w:szCs w:val="24"/>
        </w:rPr>
        <w:t xml:space="preserve">. </w:t>
      </w:r>
      <w:r w:rsidR="00DC234E" w:rsidRPr="00D34858">
        <w:rPr>
          <w:sz w:val="24"/>
          <w:szCs w:val="24"/>
        </w:rPr>
        <w:t xml:space="preserve">В состав Наблюдательного совета Учреждения входят представители Учредителя Учреждения, представители органов местного самоуправления, на которые возложено управление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Учреждения могут входить представители иных органов местного самоуправления, представители работников Учреждения. Количество представителей органов местного самоуправления в составе Наблюдательного совета не </w:t>
      </w:r>
      <w:r w:rsidR="00DC234E" w:rsidRPr="00D34858">
        <w:rPr>
          <w:sz w:val="24"/>
          <w:szCs w:val="24"/>
        </w:rPr>
        <w:lastRenderedPageBreak/>
        <w:t>должно превышать одну треть от общего числа членов Наблюдательного совета Учреждения. Не менее половины из числа органов местного самоуправления составляют представители органа, осуществляющего функции и полномочия Учредителя Учреждения. Количество представителей работников Учреждения не может превышать одну треть от общего числа членов Наблюдательного совета Учреждения.</w:t>
      </w:r>
    </w:p>
    <w:p w:rsidR="00DA3A46" w:rsidRPr="00D34858" w:rsidRDefault="00DA3A46" w:rsidP="00DC234E">
      <w:pPr>
        <w:pStyle w:val="20"/>
        <w:shd w:val="clear" w:color="auto" w:fill="auto"/>
        <w:tabs>
          <w:tab w:val="left" w:pos="709"/>
        </w:tabs>
        <w:spacing w:line="277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</w:r>
      <w:r w:rsidR="00DC234E" w:rsidRPr="00D34858">
        <w:rPr>
          <w:sz w:val="24"/>
          <w:szCs w:val="24"/>
        </w:rPr>
        <w:t>5.2. Решение о назначении членов Наблюдательного совета Учреждения или досрочном прекращении их полномочий принимается Учредителем Учреждения.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7" w:lineRule="exact"/>
        <w:ind w:left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5.3. Срок полномочий Наблюдательного совета составляет 5 лет.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67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 xml:space="preserve">5.4. </w:t>
      </w:r>
      <w:proofErr w:type="gramStart"/>
      <w:r w:rsidRPr="00D34858">
        <w:rPr>
          <w:sz w:val="24"/>
          <w:szCs w:val="24"/>
        </w:rPr>
        <w:t>Одно и тоже</w:t>
      </w:r>
      <w:proofErr w:type="gramEnd"/>
      <w:r w:rsidRPr="00D34858">
        <w:rPr>
          <w:sz w:val="24"/>
          <w:szCs w:val="24"/>
        </w:rPr>
        <w:t xml:space="preserve"> лицо может быть членом Наблюдательного совета неограниченное число раз.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1015"/>
        </w:tabs>
        <w:spacing w:line="277" w:lineRule="exact"/>
        <w:ind w:left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5.5. Членами Наблюдательного совета не могут быть: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876"/>
          <w:tab w:val="left" w:pos="1418"/>
          <w:tab w:val="left" w:pos="1701"/>
        </w:tabs>
        <w:spacing w:line="277" w:lineRule="exact"/>
        <w:ind w:left="520" w:firstLine="18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5.5.1. Руководитель Учреждения и его заместители;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876"/>
          <w:tab w:val="left" w:pos="1701"/>
        </w:tabs>
        <w:spacing w:line="277" w:lineRule="exact"/>
        <w:ind w:left="520" w:firstLine="18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5.5.2. Лица, имеющие не снятую или не погашенную судимость.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1418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</w:t>
      </w:r>
      <w:r w:rsidR="00514925" w:rsidRPr="00D34858">
        <w:rPr>
          <w:sz w:val="24"/>
          <w:szCs w:val="24"/>
        </w:rPr>
        <w:t xml:space="preserve"> Учреждения</w:t>
      </w:r>
      <w:r w:rsidRPr="00D34858">
        <w:rPr>
          <w:sz w:val="24"/>
          <w:szCs w:val="24"/>
        </w:rPr>
        <w:t>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1019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5.7. Полномочия члена Наблюдательного совета могут быть прекращены досрочно: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20"/>
          <w:tab w:val="left" w:pos="1188"/>
          <w:tab w:val="left" w:pos="1701"/>
        </w:tabs>
        <w:spacing w:line="277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5.7.1. По просьбе члена Наблюдательного совета;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701"/>
          <w:tab w:val="left" w:pos="2127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5.7.2.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1166"/>
          <w:tab w:val="left" w:pos="1418"/>
          <w:tab w:val="left" w:pos="1701"/>
          <w:tab w:val="left" w:pos="2127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5.7.3. В случае привлечения члена Наблюдательного совета к уголовной ответственности.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709"/>
          <w:tab w:val="left" w:pos="1701"/>
          <w:tab w:val="left" w:pos="2127"/>
          <w:tab w:val="left" w:pos="2268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5.8. Полномочия члена Наблюдательного совета, являющегося представителем органа местного самоуправления и состоящего с этим органом в трудовых отношениях: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1418"/>
          <w:tab w:val="left" w:pos="1701"/>
          <w:tab w:val="left" w:pos="2127"/>
          <w:tab w:val="left" w:pos="2268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5.8.1. Прекращаются досрочно в случае прекращения трудовых отношений;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426"/>
          <w:tab w:val="left" w:pos="814"/>
          <w:tab w:val="left" w:pos="851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5.8.2. Могут быть прекращены досрочно по представлению органа местного самоуправления.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866"/>
          <w:tab w:val="left" w:pos="1701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5.9. Вакантные места, образовавшиеся в Наблюдательном совете в связи со смертью ли с  досрочным прекращением полномочий его членов, замещаются на оставшийся срок полномочий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5.10. Председатель Наблюдательного совета избирается на срок полномочий 1 Наблюдательного совета членами Наблюдательного совета из их числа большинством голосов от общего числа голосов членов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72"/>
          <w:tab w:val="left" w:pos="1701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5.12.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5.13.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</w:t>
      </w:r>
      <w:r w:rsidR="00810F93">
        <w:rPr>
          <w:sz w:val="24"/>
          <w:szCs w:val="24"/>
        </w:rPr>
        <w:t xml:space="preserve">, </w:t>
      </w:r>
      <w:r w:rsidRPr="00D34858">
        <w:rPr>
          <w:sz w:val="24"/>
          <w:szCs w:val="24"/>
        </w:rPr>
        <w:t xml:space="preserve"> чем за три дня до проведения заседания.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5.14. Представитель работников Учреждения не может быть избран председателем  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23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 xml:space="preserve">5.15. Наблюдательный совет в любое время вправе переизбрать своего </w:t>
      </w:r>
      <w:r w:rsidRPr="00D34858">
        <w:rPr>
          <w:sz w:val="24"/>
          <w:szCs w:val="24"/>
        </w:rPr>
        <w:lastRenderedPageBreak/>
        <w:t>председателя.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5.16.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5.17.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72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5.18.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923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5.19. К компетенции Наблюдательного совета относится рассмотрение: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  <w:tab w:val="left" w:pos="2732"/>
          <w:tab w:val="left" w:pos="4158"/>
          <w:tab w:val="left" w:pos="4748"/>
          <w:tab w:val="left" w:pos="6350"/>
          <w:tab w:val="left" w:pos="7834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5.19.1. Предложений Учредителя или руководителя Учреждения о внесении изменений в устав Учреждения;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5.19.2. Предложений Учредителя или руководителя Учреждения о создании и ликвидации филиалов Учреждения, об открытии и закрытии его представительств;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5.19.3. Предложений Учредителя или руководителя Учреждения о реорганизации пи ликвидации Учреждения;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  <w:tab w:val="left" w:pos="2732"/>
          <w:tab w:val="left" w:pos="4158"/>
          <w:tab w:val="left" w:pos="4748"/>
          <w:tab w:val="left" w:pos="6350"/>
          <w:tab w:val="left" w:pos="7834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5.19.4. Предложений Учредителя или руководителя Учреждения об изъятии существа, закрепленного за Учреждением на праве оперативного управления;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053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5.19.5.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5.19.6. Проекта плана финансово-хозяйственной деятельности автономного учреждения;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5.19.7.По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5.19.8. Предложений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учреждениях», Учреждение не вправе распоряжаться самостоятельно;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5.19.9. Предложений руководителя Учреждения о совершении крупных сделок;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  <w:tab w:val="left" w:pos="1701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5.19.10. Предложений руководителя Учреждения о совершении сделок, в совершении которых имеется заинтересованность;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560"/>
          <w:tab w:val="left" w:pos="1701"/>
          <w:tab w:val="left" w:pos="2268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5.19.11. Предложений руководителя Учреждения о выборе кредитных организаций, в которых Учреждение может открыть банковские счета;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1843"/>
        </w:tabs>
        <w:spacing w:line="274" w:lineRule="exact"/>
        <w:ind w:firstLine="709"/>
        <w:jc w:val="both"/>
        <w:rPr>
          <w:sz w:val="24"/>
          <w:szCs w:val="24"/>
        </w:rPr>
      </w:pPr>
      <w:r w:rsidRPr="00D34858">
        <w:rPr>
          <w:sz w:val="24"/>
          <w:szCs w:val="24"/>
        </w:rPr>
        <w:t>5.19.12. Вопросов проведения аудита годовой бухгалтерской отчетности Учреждения и утверждения аудиторской организации;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5.20. По вопросам, указанным в подпунктах 5.19.1. - 5.19.5. пункта 5.19.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5.21. По вопросу, указанному в подпункте 5.19.6. пункта 5.19., Наблюдательный совет дает заключение, копия которого направляется Учредителю. По вопросу, указанному в подпункте 5.19.11. пункта 5.19., 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5.22. Документы, представляемые в соответствии с подпунктом 5.19.7. пункта 5.19., утверждаются Наблюдательным советом. Копии указанных документов направляются Учредителю.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5.23. По вопросам, указанным в подпунктах 5.19.9., 5.19.10. и 5.19.12. пункта 5.19., Наблюдательный совет принимает решения, обязательные для руководителя Учреждения.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</w:r>
      <w:r w:rsidRPr="00EC7B22">
        <w:rPr>
          <w:sz w:val="24"/>
          <w:szCs w:val="24"/>
          <w:highlight w:val="yellow"/>
        </w:rPr>
        <w:t xml:space="preserve">5.24. Заседания Наблюдательного совета проводятся по мере необходимости, но не реже одного раза в квартал. Для решения процедурных вопросов проведения заседаний, </w:t>
      </w:r>
      <w:r w:rsidRPr="00EC7B22">
        <w:rPr>
          <w:sz w:val="24"/>
          <w:szCs w:val="24"/>
          <w:highlight w:val="yellow"/>
        </w:rPr>
        <w:lastRenderedPageBreak/>
        <w:t>порядка голосования и иных вопросов, Наблюдательный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5.25.Заседание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5.26. Секретарь Наблюдательного совета не позднее, чем за 5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  <w:r w:rsidR="004C74EB">
        <w:rPr>
          <w:sz w:val="24"/>
          <w:szCs w:val="24"/>
        </w:rPr>
        <w:t xml:space="preserve"> </w:t>
      </w:r>
      <w:r w:rsidRPr="00D34858">
        <w:rPr>
          <w:sz w:val="24"/>
          <w:szCs w:val="24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(телефонограммой).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70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5.27. Руководитель автономного учреждения участвует в заседании Наблюдательного совета с правом совещательного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1843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5.28.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1843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5.29.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9"/>
          <w:tab w:val="left" w:pos="1069"/>
        </w:tabs>
        <w:spacing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5.30.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A72565" w:rsidRPr="00D34858" w:rsidRDefault="00DA3A46" w:rsidP="00810F93">
      <w:pPr>
        <w:pStyle w:val="20"/>
        <w:shd w:val="clear" w:color="auto" w:fill="auto"/>
        <w:tabs>
          <w:tab w:val="left" w:pos="709"/>
        </w:tabs>
        <w:spacing w:after="267" w:line="274" w:lineRule="exact"/>
        <w:jc w:val="both"/>
        <w:rPr>
          <w:sz w:val="24"/>
          <w:szCs w:val="24"/>
        </w:rPr>
      </w:pPr>
      <w:r w:rsidRPr="00D34858">
        <w:rPr>
          <w:sz w:val="24"/>
          <w:szCs w:val="24"/>
        </w:rPr>
        <w:tab/>
        <w:t>5.31. Первое заседание Наблюдательного совета созывается после государственной регистрации Учреждения по требованию Учредителя</w:t>
      </w:r>
      <w:r w:rsidR="00824A62" w:rsidRPr="00D34858">
        <w:rPr>
          <w:sz w:val="24"/>
          <w:szCs w:val="24"/>
        </w:rPr>
        <w:t xml:space="preserve"> Учреждения</w:t>
      </w:r>
      <w:r w:rsidRPr="00D34858">
        <w:rPr>
          <w:sz w:val="24"/>
          <w:szCs w:val="24"/>
        </w:rPr>
        <w:t>. Первое заседание нового состава Наблюдательного совета созывается в трехдневный срок после его формирования по требованию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160C6A" w:rsidRPr="00810F93" w:rsidRDefault="00810F93" w:rsidP="00A7256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810F93">
        <w:rPr>
          <w:rFonts w:ascii="Times New Roman" w:hAnsi="Times New Roman" w:cs="Times New Roman"/>
          <w:b/>
          <w:sz w:val="24"/>
          <w:szCs w:val="24"/>
        </w:rPr>
        <w:t>6. Руководитель У</w:t>
      </w:r>
      <w:r w:rsidR="00A72565" w:rsidRPr="00810F93">
        <w:rPr>
          <w:rFonts w:ascii="Times New Roman" w:hAnsi="Times New Roman" w:cs="Times New Roman"/>
          <w:b/>
          <w:sz w:val="24"/>
          <w:szCs w:val="24"/>
        </w:rPr>
        <w:t>чреждения</w:t>
      </w:r>
      <w:bookmarkEnd w:id="2"/>
    </w:p>
    <w:p w:rsidR="00A72565" w:rsidRPr="00D34858" w:rsidRDefault="00A72565" w:rsidP="00A7256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0C6A" w:rsidRPr="00D34858" w:rsidRDefault="00A72565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6.1.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возглавляет директор.</w:t>
      </w:r>
    </w:p>
    <w:p w:rsidR="00160C6A" w:rsidRPr="00D34858" w:rsidRDefault="00A72565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6.2. 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К компетенции директора Учреждения </w:t>
      </w:r>
      <w:r w:rsidR="00490CD5" w:rsidRPr="00D34858">
        <w:rPr>
          <w:rFonts w:ascii="Times New Roman" w:hAnsi="Times New Roman" w:cs="Times New Roman"/>
          <w:sz w:val="24"/>
          <w:szCs w:val="24"/>
        </w:rPr>
        <w:t>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Учреждения к компетенции Учредителя Учреждения, Наблюдательного совета Учреждения или иных органов автономного учреждения.</w:t>
      </w:r>
    </w:p>
    <w:p w:rsidR="00160C6A" w:rsidRPr="00D34858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6.3. </w:t>
      </w:r>
      <w:r w:rsidR="00160C6A" w:rsidRPr="00D34858">
        <w:rPr>
          <w:rFonts w:ascii="Times New Roman" w:hAnsi="Times New Roman" w:cs="Times New Roman"/>
          <w:sz w:val="24"/>
          <w:szCs w:val="24"/>
        </w:rPr>
        <w:t>Директор Учреждения осуществляет свою деятельность на основании заключенного с  Учредителем трудового договора.</w:t>
      </w:r>
    </w:p>
    <w:p w:rsidR="00160C6A" w:rsidRPr="00D34858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6.4. </w:t>
      </w:r>
      <w:r w:rsidR="00160C6A" w:rsidRPr="00D34858">
        <w:rPr>
          <w:rFonts w:ascii="Times New Roman" w:hAnsi="Times New Roman" w:cs="Times New Roman"/>
          <w:sz w:val="24"/>
          <w:szCs w:val="24"/>
        </w:rPr>
        <w:t>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Учреждения.</w:t>
      </w:r>
    </w:p>
    <w:p w:rsidR="00490CD5" w:rsidRPr="00D34858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490CD5" w:rsidRPr="00D34858">
        <w:rPr>
          <w:rFonts w:ascii="Times New Roman" w:hAnsi="Times New Roman" w:cs="Times New Roman"/>
          <w:sz w:val="24"/>
          <w:szCs w:val="24"/>
        </w:rPr>
        <w:t>Руководитель автономного учреждения без доверенности действует от имени Учреждения,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Учреждения, план его финансово-</w:t>
      </w:r>
      <w:r w:rsidR="00490CD5" w:rsidRPr="00D34858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деятельности,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</w:t>
      </w:r>
      <w:proofErr w:type="gramEnd"/>
    </w:p>
    <w:p w:rsidR="00160C6A" w:rsidRPr="00D34858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6.6. </w:t>
      </w:r>
      <w:r w:rsidR="00160C6A" w:rsidRPr="00D34858">
        <w:rPr>
          <w:rFonts w:ascii="Times New Roman" w:hAnsi="Times New Roman" w:cs="Times New Roman"/>
          <w:sz w:val="24"/>
          <w:szCs w:val="24"/>
        </w:rPr>
        <w:t>Взаимоотношения работников и директора Учреждения,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160C6A" w:rsidRPr="00D34858" w:rsidRDefault="00CC3EFD" w:rsidP="00A72565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6.7. </w:t>
      </w:r>
      <w:r w:rsidR="00160C6A" w:rsidRPr="00D34858">
        <w:rPr>
          <w:rFonts w:ascii="Times New Roman" w:hAnsi="Times New Roman" w:cs="Times New Roman"/>
          <w:sz w:val="24"/>
          <w:szCs w:val="24"/>
        </w:rPr>
        <w:t>Коллективные трудовые споры (конфликты) между администрацией Учреждения и трудовым     коллективом рассматриваются в соответствии с законодательством Российской Федерации о порядке разрешения коллективных трудовых споров.</w:t>
      </w:r>
    </w:p>
    <w:p w:rsidR="00F42CD7" w:rsidRPr="00D34858" w:rsidRDefault="00F42CD7" w:rsidP="00CC3E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</w:p>
    <w:p w:rsidR="00160C6A" w:rsidRPr="00810F93" w:rsidRDefault="00CC3EFD" w:rsidP="00CC3E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93">
        <w:rPr>
          <w:rFonts w:ascii="Times New Roman" w:hAnsi="Times New Roman" w:cs="Times New Roman"/>
          <w:b/>
          <w:sz w:val="24"/>
          <w:szCs w:val="24"/>
        </w:rPr>
        <w:t>7. Имущество и финансы</w:t>
      </w:r>
      <w:bookmarkEnd w:id="3"/>
    </w:p>
    <w:p w:rsidR="00CC3EFD" w:rsidRPr="00D34858" w:rsidRDefault="00CC3EFD" w:rsidP="00CC3E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7.1. </w:t>
      </w:r>
      <w:r w:rsidR="00160C6A" w:rsidRPr="00D34858">
        <w:rPr>
          <w:rFonts w:ascii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</w:t>
      </w:r>
      <w:r w:rsidR="00006F8B" w:rsidRPr="00D34858">
        <w:rPr>
          <w:rFonts w:ascii="Times New Roman" w:hAnsi="Times New Roman" w:cs="Times New Roman"/>
          <w:sz w:val="24"/>
          <w:szCs w:val="24"/>
        </w:rPr>
        <w:t>ества за автономным учреждением или о выделении средств на его приобретение.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7.2. </w:t>
      </w:r>
      <w:r w:rsidR="00160C6A" w:rsidRPr="00D34858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нраве постоянного (бессрочного) пользования.</w:t>
      </w:r>
    </w:p>
    <w:p w:rsidR="00DA3A46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7.3. </w:t>
      </w:r>
      <w:r w:rsidR="00160C6A" w:rsidRPr="00D34858">
        <w:rPr>
          <w:rFonts w:ascii="Times New Roman" w:hAnsi="Times New Roman" w:cs="Times New Roman"/>
          <w:sz w:val="24"/>
          <w:szCs w:val="24"/>
        </w:rPr>
        <w:t>Собственником имущества, закрепленного за Учр</w:t>
      </w:r>
      <w:r w:rsidR="001066E3">
        <w:rPr>
          <w:rFonts w:ascii="Times New Roman" w:hAnsi="Times New Roman" w:cs="Times New Roman"/>
          <w:sz w:val="24"/>
          <w:szCs w:val="24"/>
        </w:rPr>
        <w:t>еждением является</w:t>
      </w:r>
      <w:r w:rsidRPr="00D34858">
        <w:rPr>
          <w:rFonts w:ascii="Times New Roman" w:hAnsi="Times New Roman" w:cs="Times New Roman"/>
          <w:sz w:val="24"/>
          <w:szCs w:val="24"/>
        </w:rPr>
        <w:t xml:space="preserve"> </w:t>
      </w:r>
      <w:r w:rsidR="00D1115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1066E3" w:rsidRPr="00D1115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160C6A" w:rsidRPr="00D1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C6A" w:rsidRPr="00D1115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4335A" w:rsidRPr="00D1115F">
        <w:rPr>
          <w:rFonts w:ascii="Times New Roman" w:hAnsi="Times New Roman" w:cs="Times New Roman"/>
          <w:sz w:val="24"/>
          <w:szCs w:val="24"/>
        </w:rPr>
        <w:t>.</w:t>
      </w:r>
      <w:r w:rsidR="00E4335A" w:rsidRPr="00D3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7.4.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в отношении имущества, находящегося у него на праве оперативного управления, осуществляет права пользования и распоряжения им в пределах, установленных законодательством и договором о закреплении имущества.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7.5.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 распоряжаться недвижимым имуществом и особо ценным дв</w:t>
      </w:r>
      <w:r w:rsidR="00810F93">
        <w:rPr>
          <w:rFonts w:ascii="Times New Roman" w:hAnsi="Times New Roman" w:cs="Times New Roman"/>
          <w:sz w:val="24"/>
          <w:szCs w:val="24"/>
        </w:rPr>
        <w:t>ижимым имуществом, закрепленным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 за ним на праве оперативног</w:t>
      </w:r>
      <w:r w:rsidR="00810F93">
        <w:rPr>
          <w:rFonts w:ascii="Times New Roman" w:hAnsi="Times New Roman" w:cs="Times New Roman"/>
          <w:sz w:val="24"/>
          <w:szCs w:val="24"/>
        </w:rPr>
        <w:t>о управления, или приобретенным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 за счет выделенных ему средств на приобретение этого имущества.</w:t>
      </w:r>
      <w:r w:rsidR="001066E3">
        <w:rPr>
          <w:rFonts w:ascii="Times New Roman" w:hAnsi="Times New Roman" w:cs="Times New Roman"/>
          <w:sz w:val="24"/>
          <w:szCs w:val="24"/>
        </w:rPr>
        <w:t xml:space="preserve"> </w:t>
      </w:r>
      <w:r w:rsidR="00006F8B" w:rsidRPr="00D34858">
        <w:rPr>
          <w:rFonts w:ascii="Times New Roman" w:hAnsi="Times New Roman" w:cs="Times New Roman"/>
          <w:sz w:val="24"/>
          <w:szCs w:val="24"/>
        </w:rPr>
        <w:t xml:space="preserve">Остальным имуществом, в том числе недвижимым имуществом, </w:t>
      </w:r>
      <w:r w:rsidR="00F42CD7" w:rsidRPr="00D34858">
        <w:rPr>
          <w:rFonts w:ascii="Times New Roman" w:hAnsi="Times New Roman" w:cs="Times New Roman"/>
          <w:sz w:val="24"/>
          <w:szCs w:val="24"/>
        </w:rPr>
        <w:t>Учреждение</w:t>
      </w:r>
      <w:r w:rsidR="00006F8B" w:rsidRPr="00D34858">
        <w:rPr>
          <w:rFonts w:ascii="Times New Roman" w:hAnsi="Times New Roman" w:cs="Times New Roman"/>
          <w:sz w:val="24"/>
          <w:szCs w:val="24"/>
        </w:rPr>
        <w:t xml:space="preserve"> вправе распоряжаться самостоятельно, если иное не предусмотрено</w:t>
      </w:r>
      <w:r w:rsidR="00490CD5" w:rsidRPr="00D3485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60C6A" w:rsidRPr="00D34858" w:rsidRDefault="00DA3A46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7.6</w:t>
      </w:r>
      <w:r w:rsidR="00CC3EFD" w:rsidRPr="00D34858">
        <w:rPr>
          <w:rFonts w:ascii="Times New Roman" w:hAnsi="Times New Roman" w:cs="Times New Roman"/>
          <w:sz w:val="24"/>
          <w:szCs w:val="24"/>
        </w:rPr>
        <w:t xml:space="preserve">. </w:t>
      </w:r>
      <w:r w:rsidR="00160C6A" w:rsidRPr="00D34858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Учреждения являются: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1) и</w:t>
      </w:r>
      <w:r w:rsidR="00160C6A" w:rsidRPr="00D34858">
        <w:rPr>
          <w:rFonts w:ascii="Times New Roman" w:hAnsi="Times New Roman" w:cs="Times New Roman"/>
          <w:sz w:val="24"/>
          <w:szCs w:val="24"/>
        </w:rPr>
        <w:t>мущество, закрепленное за ним н</w:t>
      </w:r>
      <w:r w:rsidRPr="00D34858">
        <w:rPr>
          <w:rFonts w:ascii="Times New Roman" w:hAnsi="Times New Roman" w:cs="Times New Roman"/>
          <w:sz w:val="24"/>
          <w:szCs w:val="24"/>
        </w:rPr>
        <w:t>а праве оперативного управления;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2) б</w:t>
      </w:r>
      <w:r w:rsidR="00160C6A" w:rsidRPr="00D34858">
        <w:rPr>
          <w:rFonts w:ascii="Times New Roman" w:hAnsi="Times New Roman" w:cs="Times New Roman"/>
          <w:sz w:val="24"/>
          <w:szCs w:val="24"/>
        </w:rPr>
        <w:t>юджетные поступле</w:t>
      </w:r>
      <w:r w:rsidRPr="00D34858">
        <w:rPr>
          <w:rFonts w:ascii="Times New Roman" w:hAnsi="Times New Roman" w:cs="Times New Roman"/>
          <w:sz w:val="24"/>
          <w:szCs w:val="24"/>
        </w:rPr>
        <w:t>ния в виде субвенций и субсидий;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3) с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редства от оказания платных услуг </w:t>
      </w:r>
      <w:r w:rsidRPr="00D34858">
        <w:rPr>
          <w:rFonts w:ascii="Times New Roman" w:hAnsi="Times New Roman" w:cs="Times New Roman"/>
          <w:sz w:val="24"/>
          <w:szCs w:val="24"/>
        </w:rPr>
        <w:t>и приносящей доход деятельности;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4) с</w:t>
      </w:r>
      <w:r w:rsidR="00160C6A" w:rsidRPr="00D34858">
        <w:rPr>
          <w:rFonts w:ascii="Times New Roman" w:hAnsi="Times New Roman" w:cs="Times New Roman"/>
          <w:sz w:val="24"/>
          <w:szCs w:val="24"/>
        </w:rPr>
        <w:t>редства спонсоров и доб</w:t>
      </w:r>
      <w:r w:rsidRPr="00D34858">
        <w:rPr>
          <w:rFonts w:ascii="Times New Roman" w:hAnsi="Times New Roman" w:cs="Times New Roman"/>
          <w:sz w:val="24"/>
          <w:szCs w:val="24"/>
        </w:rPr>
        <w:t>ровольные пожертвования граждан;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>5) и</w:t>
      </w:r>
      <w:r w:rsidR="00160C6A" w:rsidRPr="00D34858">
        <w:rPr>
          <w:rFonts w:ascii="Times New Roman" w:hAnsi="Times New Roman" w:cs="Times New Roman"/>
          <w:sz w:val="24"/>
          <w:szCs w:val="24"/>
        </w:rPr>
        <w:t>ные источники, не запрещенные действующим законодательством.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7.8. </w:t>
      </w:r>
      <w:r w:rsidR="00160C6A" w:rsidRPr="00D34858">
        <w:rPr>
          <w:rFonts w:ascii="Times New Roman" w:hAnsi="Times New Roman" w:cs="Times New Roman"/>
          <w:sz w:val="24"/>
          <w:szCs w:val="24"/>
        </w:rPr>
        <w:t>Имущество и средства Учреждения отражаются на его балансе и используются для достижения целей, определенных настоящим Уставом.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7.9. </w:t>
      </w:r>
      <w:r w:rsidR="00160C6A" w:rsidRPr="00D34858">
        <w:rPr>
          <w:rFonts w:ascii="Times New Roman" w:hAnsi="Times New Roman" w:cs="Times New Roman"/>
          <w:sz w:val="24"/>
          <w:szCs w:val="24"/>
        </w:rPr>
        <w:t>Средства от деятельности, приносящей доходы, а также средства, полученные в результате пожертвований российских и иностранн</w:t>
      </w:r>
      <w:r w:rsidRPr="00D34858">
        <w:rPr>
          <w:rFonts w:ascii="Times New Roman" w:hAnsi="Times New Roman" w:cs="Times New Roman"/>
          <w:sz w:val="24"/>
          <w:szCs w:val="24"/>
        </w:rPr>
        <w:t>ых юридических и физических лиц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 и приобретенное за счет этих средств имущество</w:t>
      </w:r>
      <w:r w:rsidR="00810F93">
        <w:rPr>
          <w:rFonts w:ascii="Times New Roman" w:hAnsi="Times New Roman" w:cs="Times New Roman"/>
          <w:sz w:val="24"/>
          <w:szCs w:val="24"/>
        </w:rPr>
        <w:t>,</w:t>
      </w:r>
      <w:r w:rsidR="00160C6A" w:rsidRPr="00D34858">
        <w:rPr>
          <w:rFonts w:ascii="Times New Roman" w:hAnsi="Times New Roman" w:cs="Times New Roman"/>
          <w:sz w:val="24"/>
          <w:szCs w:val="24"/>
        </w:rPr>
        <w:t xml:space="preserve"> поступают в самостоятельное распоряжение Учреждения, используются им для достижения целей, ради которых оно создано и учитываются на отдельном балансе.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7.10. </w:t>
      </w:r>
      <w:r w:rsidR="00160C6A" w:rsidRPr="00D34858">
        <w:rPr>
          <w:rFonts w:ascii="Times New Roman" w:hAnsi="Times New Roman" w:cs="Times New Roman"/>
          <w:sz w:val="24"/>
          <w:szCs w:val="24"/>
        </w:rPr>
        <w:t>Собственник имущества Учреждения не имеет права на получение доходов от осуществления  Учреждением деятельности и использования закрепленного за Учреждением имущества.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lastRenderedPageBreak/>
        <w:t xml:space="preserve">7.11.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7.12.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7.13. </w:t>
      </w:r>
      <w:r w:rsidR="00160C6A" w:rsidRPr="00D34858">
        <w:rPr>
          <w:rFonts w:ascii="Times New Roman" w:hAnsi="Times New Roman" w:cs="Times New Roman"/>
          <w:sz w:val="24"/>
          <w:szCs w:val="24"/>
        </w:rPr>
        <w:t>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160C6A" w:rsidRPr="00D34858" w:rsidRDefault="00CC3EFD" w:rsidP="00CC3EFD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34858">
        <w:rPr>
          <w:rFonts w:ascii="Times New Roman" w:hAnsi="Times New Roman" w:cs="Times New Roman"/>
          <w:sz w:val="24"/>
          <w:szCs w:val="24"/>
        </w:rPr>
        <w:t xml:space="preserve">7.14. </w:t>
      </w:r>
      <w:proofErr w:type="gramStart"/>
      <w:r w:rsidR="00160C6A" w:rsidRPr="00D34858">
        <w:rPr>
          <w:rFonts w:ascii="Times New Roman" w:hAnsi="Times New Roman" w:cs="Times New Roman"/>
          <w:sz w:val="24"/>
          <w:szCs w:val="24"/>
        </w:rPr>
        <w:t>Учреждение ежегодно представляет Учредителю расчет предполагаемых расходов на содержание недвижимого имущества и особо ценного движимого имущества, закрепленных за Учреждением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Учреждения, в рамках программ, утвержденных в</w:t>
      </w:r>
      <w:proofErr w:type="gramEnd"/>
      <w:r w:rsidR="00160C6A" w:rsidRPr="00D3485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="00160C6A" w:rsidRPr="00D3485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160C6A" w:rsidRPr="00D34858">
        <w:rPr>
          <w:rFonts w:ascii="Times New Roman" w:hAnsi="Times New Roman" w:cs="Times New Roman"/>
          <w:sz w:val="24"/>
          <w:szCs w:val="24"/>
        </w:rPr>
        <w:t>.</w:t>
      </w:r>
    </w:p>
    <w:p w:rsidR="00CC3EFD" w:rsidRPr="00D34858" w:rsidRDefault="00CC3EFD" w:rsidP="00CC3EFD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A46" w:rsidRPr="00810F93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b/>
          <w:sz w:val="24"/>
        </w:rPr>
      </w:pPr>
      <w:r w:rsidRPr="00810F93">
        <w:rPr>
          <w:b/>
          <w:sz w:val="24"/>
        </w:rPr>
        <w:t>8.</w:t>
      </w:r>
      <w:r w:rsidR="00810F93" w:rsidRPr="00810F93">
        <w:rPr>
          <w:b/>
          <w:sz w:val="24"/>
        </w:rPr>
        <w:t xml:space="preserve"> Крупные сделки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sz w:val="24"/>
        </w:rPr>
      </w:pPr>
    </w:p>
    <w:p w:rsidR="00824A62" w:rsidRPr="00D34858" w:rsidRDefault="00DA3A46" w:rsidP="00DA3A46">
      <w:pPr>
        <w:pStyle w:val="20"/>
        <w:tabs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8.1. </w:t>
      </w:r>
      <w:proofErr w:type="gramStart"/>
      <w:r w:rsidRPr="00D34858">
        <w:rPr>
          <w:sz w:val="24"/>
        </w:rPr>
        <w:t xml:space="preserve"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</w:t>
      </w:r>
      <w:r w:rsidR="00824A62" w:rsidRPr="00D34858">
        <w:rPr>
          <w:sz w:val="24"/>
        </w:rPr>
        <w:t>Учреждения</w:t>
      </w:r>
      <w:r w:rsidRPr="00D34858">
        <w:rPr>
          <w:sz w:val="24"/>
        </w:rPr>
        <w:t>, определяемой по данным его бухгалтерской</w:t>
      </w:r>
      <w:proofErr w:type="gramEnd"/>
      <w:r w:rsidRPr="00D34858">
        <w:rPr>
          <w:sz w:val="24"/>
        </w:rPr>
        <w:t xml:space="preserve"> отчетности на последнюю отчетную дату, если уставом автономного учреждения не предусмотрен меньший размер крупной сделки.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8.2. Крупная сделка совершается с предварительного одобрения Наблюдательного совета</w:t>
      </w:r>
      <w:r w:rsidR="00824A62" w:rsidRPr="00D34858">
        <w:rPr>
          <w:sz w:val="24"/>
        </w:rPr>
        <w:t xml:space="preserve"> Учреждения</w:t>
      </w:r>
      <w:r w:rsidRPr="00D34858">
        <w:rPr>
          <w:sz w:val="24"/>
        </w:rPr>
        <w:t>. Наблюдательный совет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совета, если уставом Учреждения не предусмотрен более короткий срок.</w:t>
      </w:r>
    </w:p>
    <w:p w:rsidR="00DA3A46" w:rsidRPr="00D34858" w:rsidRDefault="00DA3A46" w:rsidP="00C95BA0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8.3. Крупная сделка, совершенная с нарушением требований Федерального закона </w:t>
      </w:r>
      <w:r w:rsidR="00810F93">
        <w:rPr>
          <w:sz w:val="24"/>
        </w:rPr>
        <w:t xml:space="preserve">от 03 ноября </w:t>
      </w:r>
      <w:r w:rsidR="00C95BA0" w:rsidRPr="00D34858">
        <w:rPr>
          <w:sz w:val="24"/>
        </w:rPr>
        <w:t>2006 года 174-ФЗ «Об автономных учреждениях» (далее - № 174-ФЗ)</w:t>
      </w:r>
      <w:r w:rsidRPr="00D34858">
        <w:rPr>
          <w:sz w:val="24"/>
        </w:rPr>
        <w:t>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Учреждения.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8.4.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Федерального закона № 174-ФЗ, независимо от того, была ли эта сделка признана недействительной. Лицами, заинтересованными в совершении Учреждением сделок с другими юридическими лицами и гражданами, признаются при наличии условий, указанных пункте 8.6., члены Наблюдательного совета </w:t>
      </w:r>
      <w:r w:rsidR="00C95BA0" w:rsidRPr="00D34858">
        <w:rPr>
          <w:sz w:val="24"/>
        </w:rPr>
        <w:t>У</w:t>
      </w:r>
      <w:r w:rsidRPr="00D34858">
        <w:rPr>
          <w:sz w:val="24"/>
        </w:rPr>
        <w:t>чреждения, руководитель Учреждения и его заместители.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8.5. Порядок, установленный Федеральным законом № 174-ФЗ для совершения сделок, в совершении которых имеется заинтересованность, не применяется при совершении сделок, связанных с выполнением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8.6. </w:t>
      </w:r>
      <w:proofErr w:type="gramStart"/>
      <w:r w:rsidRPr="00D34858">
        <w:rPr>
          <w:sz w:val="24"/>
        </w:rPr>
        <w:t xml:space="preserve">Лицо признается заинтересованным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D34858">
        <w:rPr>
          <w:sz w:val="24"/>
        </w:rPr>
        <w:lastRenderedPageBreak/>
        <w:t>неполнородные</w:t>
      </w:r>
      <w:proofErr w:type="spellEnd"/>
      <w:r w:rsidRPr="00D34858">
        <w:rPr>
          <w:sz w:val="24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8.6.1. </w:t>
      </w:r>
      <w:r w:rsidRPr="00D34858">
        <w:rPr>
          <w:sz w:val="24"/>
        </w:rPr>
        <w:tab/>
        <w:t xml:space="preserve">Являются в сделке стороной, </w:t>
      </w:r>
      <w:proofErr w:type="spellStart"/>
      <w:r w:rsidRPr="00D34858">
        <w:rPr>
          <w:sz w:val="24"/>
        </w:rPr>
        <w:t>выгодоприобретателем</w:t>
      </w:r>
      <w:proofErr w:type="spellEnd"/>
      <w:r w:rsidRPr="00D34858">
        <w:rPr>
          <w:sz w:val="24"/>
        </w:rPr>
        <w:t>, посредником или представителем;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8.6.2. </w:t>
      </w:r>
      <w:r w:rsidRPr="00D34858">
        <w:rPr>
          <w:sz w:val="24"/>
        </w:rPr>
        <w:tab/>
      </w:r>
      <w:proofErr w:type="gramStart"/>
      <w:r w:rsidRPr="00D34858">
        <w:rPr>
          <w:sz w:val="24"/>
        </w:rPr>
        <w:t xml:space="preserve">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</w:t>
      </w:r>
      <w:proofErr w:type="spellStart"/>
      <w:r w:rsidRPr="00D34858">
        <w:rPr>
          <w:sz w:val="24"/>
        </w:rPr>
        <w:t>выгодоприобретателем</w:t>
      </w:r>
      <w:proofErr w:type="spellEnd"/>
      <w:r w:rsidRPr="00D34858">
        <w:rPr>
          <w:sz w:val="24"/>
        </w:rPr>
        <w:t>, посредником или представителем;</w:t>
      </w:r>
      <w:proofErr w:type="gramEnd"/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8.6.3. </w:t>
      </w:r>
      <w:r w:rsidRPr="00D34858">
        <w:rPr>
          <w:sz w:val="24"/>
        </w:rPr>
        <w:tab/>
        <w:t xml:space="preserve">Занимают должности в органах управления юридического лица, которое в сделке является контрагентом Учреждения, </w:t>
      </w:r>
      <w:proofErr w:type="spellStart"/>
      <w:r w:rsidRPr="00D34858">
        <w:rPr>
          <w:sz w:val="24"/>
        </w:rPr>
        <w:t>выгодоприобретателем</w:t>
      </w:r>
      <w:proofErr w:type="spellEnd"/>
      <w:r w:rsidRPr="00D34858">
        <w:rPr>
          <w:sz w:val="24"/>
        </w:rPr>
        <w:t xml:space="preserve">, посредником или </w:t>
      </w:r>
      <w:r w:rsidR="00C95BA0" w:rsidRPr="00D34858">
        <w:rPr>
          <w:sz w:val="24"/>
        </w:rPr>
        <w:t>представителем.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8.7.</w:t>
      </w:r>
      <w:r w:rsidRPr="00D34858">
        <w:rPr>
          <w:sz w:val="24"/>
        </w:rPr>
        <w:tab/>
        <w:t xml:space="preserve"> Заинтересованное лицо до совершения сделки обязано уведомить руководителя Учреждения и Наблюдательный совет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 xml:space="preserve">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8.8.</w:t>
      </w:r>
      <w:r w:rsidRPr="00D34858">
        <w:rPr>
          <w:sz w:val="24"/>
        </w:rPr>
        <w:tab/>
        <w:t>Сделка, в совершении которой имеется заинтересованность, может быть совершена с предварительного одобрения Наблюдательного совета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>. Наблюдательный совет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 xml:space="preserve">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>, если уставом Учреждения не предусмотрен более короткий срок.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8.9.</w:t>
      </w:r>
      <w:r w:rsidRPr="00D34858">
        <w:rPr>
          <w:sz w:val="24"/>
        </w:rPr>
        <w:tab/>
        <w:t>Решение об одобрении сделки, в совершении которой имеется заинтересованность, принимается большинством голосов членов Наблюдательного совета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>, не заинтересованных в совершении этой сделки. В случае</w:t>
      </w:r>
      <w:proofErr w:type="gramStart"/>
      <w:r w:rsidRPr="00D34858">
        <w:rPr>
          <w:sz w:val="24"/>
        </w:rPr>
        <w:t>,</w:t>
      </w:r>
      <w:proofErr w:type="gramEnd"/>
      <w:r w:rsidRPr="00D34858">
        <w:rPr>
          <w:sz w:val="24"/>
        </w:rPr>
        <w:t xml:space="preserve">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</w:t>
      </w:r>
      <w:r w:rsidR="00C95BA0" w:rsidRPr="00D34858">
        <w:rPr>
          <w:sz w:val="24"/>
        </w:rPr>
        <w:t xml:space="preserve"> Учреждения</w:t>
      </w:r>
      <w:r w:rsidRPr="00D34858">
        <w:rPr>
          <w:sz w:val="24"/>
        </w:rPr>
        <w:t>.</w:t>
      </w:r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8.10.</w:t>
      </w:r>
      <w:r w:rsidRPr="00D34858">
        <w:rPr>
          <w:sz w:val="24"/>
        </w:rPr>
        <w:tab/>
      </w:r>
      <w:proofErr w:type="gramStart"/>
      <w:r w:rsidRPr="00D34858">
        <w:rPr>
          <w:sz w:val="24"/>
        </w:rPr>
        <w:t>Сделка, в совершении которой имеется заинтересованность и которая совершена с нарушением требований статьи 17 Федерального закона № 174-ФЗ,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  <w:proofErr w:type="gramEnd"/>
    </w:p>
    <w:p w:rsidR="00DA3A46" w:rsidRPr="00D34858" w:rsidRDefault="00DA3A46" w:rsidP="00DA3A46">
      <w:pPr>
        <w:pStyle w:val="20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8.11.</w:t>
      </w:r>
      <w:r w:rsidRPr="00D34858">
        <w:rPr>
          <w:sz w:val="24"/>
        </w:rPr>
        <w:tab/>
      </w:r>
      <w:proofErr w:type="gramStart"/>
      <w:r w:rsidRPr="00D34858">
        <w:rPr>
          <w:sz w:val="24"/>
        </w:rPr>
        <w:t>Заинтересованное лицо, нарушившее обязанность, предусмотренную пунктом 8.7.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статьи 17 Федерального закона № ФЗ-174,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</w:t>
      </w:r>
      <w:proofErr w:type="gramEnd"/>
      <w:r w:rsidRPr="00D34858">
        <w:rPr>
          <w:sz w:val="24"/>
        </w:rPr>
        <w:t xml:space="preserve"> в ее совершении. Такую же ответственность несет руководитель Учреждения,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0"/>
          <w:tab w:val="left" w:pos="426"/>
          <w:tab w:val="left" w:pos="851"/>
          <w:tab w:val="left" w:pos="1843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8.12. В случае</w:t>
      </w:r>
      <w:proofErr w:type="gramStart"/>
      <w:r w:rsidRPr="00D34858">
        <w:rPr>
          <w:sz w:val="24"/>
        </w:rPr>
        <w:t>,</w:t>
      </w:r>
      <w:proofErr w:type="gramEnd"/>
      <w:r w:rsidRPr="00D34858">
        <w:rPr>
          <w:sz w:val="24"/>
        </w:rPr>
        <w:t xml:space="preserve"> если за убытки, причиненные Учреждению в результате совершения сделки, в совершении которой имеется заинтересованность, с нарушением требований статьи 17 Федерального закона № 174-ФЗ, отвечают несколько лиц, их ответственность является солидарной.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both"/>
        <w:rPr>
          <w:sz w:val="24"/>
        </w:rPr>
      </w:pPr>
    </w:p>
    <w:p w:rsidR="00D1115F" w:rsidRDefault="00D1115F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b/>
          <w:sz w:val="24"/>
        </w:rPr>
      </w:pPr>
    </w:p>
    <w:p w:rsidR="00D1115F" w:rsidRDefault="00D1115F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b/>
          <w:sz w:val="24"/>
        </w:rPr>
      </w:pPr>
    </w:p>
    <w:p w:rsidR="00DA3A46" w:rsidRPr="00810F93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b/>
          <w:sz w:val="24"/>
        </w:rPr>
      </w:pPr>
      <w:r w:rsidRPr="00810F93">
        <w:rPr>
          <w:b/>
          <w:sz w:val="24"/>
        </w:rPr>
        <w:lastRenderedPageBreak/>
        <w:t>9.</w:t>
      </w:r>
      <w:r w:rsidR="00810F93" w:rsidRPr="00810F93">
        <w:rPr>
          <w:b/>
          <w:sz w:val="24"/>
        </w:rPr>
        <w:t xml:space="preserve"> Права и обязанности Учреждения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center"/>
        <w:rPr>
          <w:sz w:val="24"/>
        </w:rPr>
      </w:pPr>
    </w:p>
    <w:p w:rsidR="00DA3A46" w:rsidRPr="00D34858" w:rsidRDefault="00DA3A46" w:rsidP="00DA3A46">
      <w:pPr>
        <w:pStyle w:val="20"/>
        <w:shd w:val="clear" w:color="auto" w:fill="auto"/>
        <w:tabs>
          <w:tab w:val="left" w:pos="911"/>
        </w:tabs>
        <w:spacing w:line="277" w:lineRule="exact"/>
        <w:ind w:firstLine="709"/>
        <w:jc w:val="both"/>
        <w:rPr>
          <w:sz w:val="24"/>
        </w:rPr>
      </w:pPr>
      <w:r w:rsidRPr="00D34858">
        <w:rPr>
          <w:sz w:val="24"/>
        </w:rPr>
        <w:t>9.1. Учреждение строит свои отношения с другими организациями и гражданами во всех сферах хозяйственной деятельности на основе договоров, контрактов.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11"/>
        </w:tabs>
        <w:spacing w:line="277" w:lineRule="exact"/>
        <w:ind w:firstLine="709"/>
        <w:jc w:val="both"/>
        <w:rPr>
          <w:sz w:val="24"/>
        </w:rPr>
      </w:pPr>
      <w:r w:rsidRPr="00D34858">
        <w:rPr>
          <w:sz w:val="24"/>
        </w:rPr>
        <w:t>9.2.Для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DA3A46" w:rsidRPr="00D34858" w:rsidRDefault="00DA3A46" w:rsidP="00DA3A46">
      <w:pPr>
        <w:pStyle w:val="20"/>
        <w:shd w:val="clear" w:color="auto" w:fill="auto"/>
        <w:spacing w:line="277" w:lineRule="exact"/>
        <w:ind w:firstLine="709"/>
        <w:jc w:val="both"/>
        <w:rPr>
          <w:sz w:val="24"/>
        </w:rPr>
      </w:pPr>
      <w:r w:rsidRPr="00D34858">
        <w:rPr>
          <w:sz w:val="24"/>
        </w:rPr>
        <w:t>9.2.1.  Создавать филиалы, представительства;</w:t>
      </w:r>
    </w:p>
    <w:p w:rsidR="00DA3A46" w:rsidRPr="00D34858" w:rsidRDefault="00DA3A46" w:rsidP="00DA3A46">
      <w:pPr>
        <w:pStyle w:val="20"/>
        <w:shd w:val="clear" w:color="auto" w:fill="auto"/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9.2.2.Утверждать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45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9.2.3.Заключать все виды договоров с юридическими и физическими лицами, не</w:t>
      </w:r>
      <w:r w:rsidR="004C74EB">
        <w:rPr>
          <w:sz w:val="24"/>
        </w:rPr>
        <w:t xml:space="preserve"> </w:t>
      </w:r>
      <w:r w:rsidRPr="00D34858">
        <w:rPr>
          <w:sz w:val="24"/>
        </w:rPr>
        <w:t>противоречащие законодательству Российской Федерации, а также целям и предмету деятельности   Учреждения;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15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9.2.4.Приобретать или арендовать основные и оборотные средства за счет имеющихся у него финансовых ресурсов;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26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9.2.5.Осуществлять внешнеэкономическую деятельность;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1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9.2.6. Осуществлять материально-техническое обеспечение производства и развитие объектов социальной сферы;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69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9.2.7. Определять и устанавливать формы и системы оплаты труда, структуру и штатное расписание;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708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9.2.8.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44"/>
        </w:tabs>
        <w:spacing w:after="267"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9.3. Учреждение имеет право привлекать граждан для выполнения отдельных работ </w:t>
      </w:r>
      <w:r w:rsidRPr="00D34858">
        <w:rPr>
          <w:sz w:val="24"/>
          <w:lang w:bidi="en-US"/>
        </w:rPr>
        <w:t xml:space="preserve">на </w:t>
      </w:r>
      <w:r w:rsidRPr="00D34858">
        <w:rPr>
          <w:sz w:val="24"/>
        </w:rPr>
        <w:t>основе трудовых и гражданско-правовых договоров.</w:t>
      </w:r>
    </w:p>
    <w:p w:rsidR="00DA3A46" w:rsidRPr="00810F93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b/>
          <w:sz w:val="24"/>
        </w:rPr>
      </w:pPr>
      <w:r w:rsidRPr="00810F93">
        <w:rPr>
          <w:b/>
          <w:sz w:val="24"/>
        </w:rPr>
        <w:t xml:space="preserve">10. </w:t>
      </w:r>
      <w:r w:rsidR="00810F93" w:rsidRPr="00810F93">
        <w:rPr>
          <w:b/>
          <w:sz w:val="24"/>
        </w:rPr>
        <w:t>Реорганизация и ликвидация Учреждения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sz w:val="24"/>
        </w:rPr>
      </w:pP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10.1.Прекращение деятельности Учреждения может осуществляться в виде его ликвидации или реорганизации (слияние, присоединение, разделение, выделение или преобразование) и изменении его типа.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10.2.Учреждение может быть реорганизовано в случаях и порядке, которые предусмотрены Гражданским кодексом Российской Федерации. Федеральным законом «Об автономных учреждениях», иными федеральными законами.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left="709"/>
        <w:jc w:val="both"/>
        <w:rPr>
          <w:sz w:val="24"/>
        </w:rPr>
      </w:pPr>
      <w:r w:rsidRPr="00D34858">
        <w:rPr>
          <w:sz w:val="24"/>
        </w:rPr>
        <w:t>10.3.</w:t>
      </w:r>
      <w:r w:rsidRPr="00D34858">
        <w:rPr>
          <w:sz w:val="24"/>
        </w:rPr>
        <w:tab/>
        <w:t>Реорганизация Учреждения может быть осуществлена в форме: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10.3.1. Слияния двух или нескольких учреждений;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10.3.2. Присоединения к Учреждению одного учреждения или нескольких учреждений соответствующей формы собственности;</w:t>
      </w:r>
    </w:p>
    <w:p w:rsidR="00DA3A46" w:rsidRPr="00D34858" w:rsidRDefault="00DA3A46" w:rsidP="00DA3A46">
      <w:pPr>
        <w:pStyle w:val="20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10.3.3. Разделения Учреждения на два учреждения или несколько учреждений соответствующей формы собственности;</w:t>
      </w:r>
    </w:p>
    <w:p w:rsidR="00DA3A46" w:rsidRPr="00D34858" w:rsidRDefault="00DA3A46" w:rsidP="00DA3A46">
      <w:pPr>
        <w:pStyle w:val="20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10.3.4. Выделения из Учреждения одного учреждения или нескольких учреждений соответствующей формы собственности.</w:t>
      </w:r>
    </w:p>
    <w:p w:rsidR="00DA3A46" w:rsidRPr="00D34858" w:rsidRDefault="00DA3A46" w:rsidP="00DA3A46">
      <w:pPr>
        <w:pStyle w:val="20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10.4.Учреждение может быть реорганизовано в форме слияния или присоединения, ели участники указанного процесса созданы на базе имущества одного и того же собственника.</w:t>
      </w:r>
    </w:p>
    <w:p w:rsidR="00DA3A46" w:rsidRPr="00D34858" w:rsidRDefault="00DA3A46" w:rsidP="00DA3A46">
      <w:pPr>
        <w:pStyle w:val="20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10.5.Государственная регистрация вновь возникшего в результате реорганизации   Учреждения и внесение в Единый государственный реестр юридических лиц записи о прекращении деятельности реорганизованного учреждения осуществляются в соответствии действующим законодательством Российской Федерации.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10.6.В соответствии с законодательством Российской Федерации может быть измене тип Учреждения и образовано бюджетное учреждение Белоярского района, указанное изменение типа Учреждения осуществляется в </w:t>
      </w:r>
      <w:proofErr w:type="gramStart"/>
      <w:r w:rsidRPr="00D34858">
        <w:rPr>
          <w:sz w:val="24"/>
        </w:rPr>
        <w:t>порядке</w:t>
      </w:r>
      <w:proofErr w:type="gramEnd"/>
      <w:r w:rsidRPr="00D34858">
        <w:rPr>
          <w:sz w:val="24"/>
        </w:rPr>
        <w:t xml:space="preserve"> установленном органом местного самоуправления в отношении автономных учреждений, созданных на базе имущества, находящегося в муниципальной собственности.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lastRenderedPageBreak/>
        <w:t>10.7.Учреждение может быть ликвидировано по основаниям и в порядке, предусмотренным Гражданским кодексом Российской Федерации, Федеральным законом «Об автономных учреждениях» и другими федеральными законами.</w:t>
      </w:r>
    </w:p>
    <w:p w:rsidR="00DA3A46" w:rsidRPr="00D34858" w:rsidRDefault="00DA3A46" w:rsidP="00DA3A46">
      <w:pPr>
        <w:pStyle w:val="20"/>
        <w:tabs>
          <w:tab w:val="left" w:pos="0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10.8.</w:t>
      </w:r>
      <w:r w:rsidRPr="00D34858">
        <w:rPr>
          <w:sz w:val="24"/>
        </w:rPr>
        <w:tab/>
        <w:t>Учреждение может быть ликвидировано: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10.8.1. Если имущества Учреждения недостаточно для осуществления ее целей и вероятность получения необходимого имущества нереальна;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10.8.2. Если цели Учреждения не могут быть достигнуты, а необходимые изменения целей Учреждения не могут быть произведены;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10.8.3. В случае уклонения Учреждения в его деятельности от целей, предусмотренных уставом;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10.8.4. В других случаях, предусмотренных законом.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10.9.Ликвидация Учреждения влечет его прекращение без перехода прав и обязанностей в порядке правопреемства к другим лицам.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10.10. 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10.11.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10.12. </w:t>
      </w:r>
      <w:proofErr w:type="gramStart"/>
      <w:r w:rsidRPr="00D34858">
        <w:rPr>
          <w:sz w:val="24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10.13. При ликвидации и реорганизации </w:t>
      </w:r>
      <w:proofErr w:type="gramStart"/>
      <w:r w:rsidRPr="00D34858">
        <w:rPr>
          <w:sz w:val="24"/>
        </w:rPr>
        <w:t>Учреждения</w:t>
      </w:r>
      <w:proofErr w:type="gramEnd"/>
      <w:r w:rsidRPr="00D34858">
        <w:rPr>
          <w:sz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>10.14. При реорганизации Учреждения все документы (управленческие, финансово-хозяйственные,  по личному составу и другие) передаются организации - правопреемнику, при ликвидации Учреждения - в муниципальный архив.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both"/>
        <w:rPr>
          <w:sz w:val="24"/>
        </w:rPr>
      </w:pPr>
    </w:p>
    <w:p w:rsidR="00DA3A46" w:rsidRPr="00810F93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b/>
          <w:sz w:val="24"/>
        </w:rPr>
      </w:pPr>
      <w:r w:rsidRPr="00810F93">
        <w:rPr>
          <w:b/>
          <w:sz w:val="24"/>
        </w:rPr>
        <w:t>11.</w:t>
      </w:r>
      <w:r w:rsidR="00810F93" w:rsidRPr="00810F93">
        <w:rPr>
          <w:b/>
          <w:sz w:val="24"/>
        </w:rPr>
        <w:t xml:space="preserve"> Внесение изменений и дополнений в устав</w:t>
      </w:r>
    </w:p>
    <w:p w:rsidR="00DA3A46" w:rsidRPr="00D34858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center"/>
        <w:rPr>
          <w:sz w:val="24"/>
        </w:rPr>
      </w:pP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ind w:firstLine="709"/>
        <w:jc w:val="both"/>
        <w:rPr>
          <w:sz w:val="24"/>
        </w:rPr>
      </w:pPr>
      <w:r w:rsidRPr="00D34858">
        <w:rPr>
          <w:sz w:val="24"/>
        </w:rPr>
        <w:t xml:space="preserve">11.1. Изменения и дополнения в настоящий Устав вносятся в </w:t>
      </w:r>
      <w:proofErr w:type="gramStart"/>
      <w:r w:rsidRPr="00D34858">
        <w:rPr>
          <w:sz w:val="24"/>
        </w:rPr>
        <w:t>порядке, установленном Учредителем и подлежат</w:t>
      </w:r>
      <w:proofErr w:type="gramEnd"/>
      <w:r w:rsidRPr="00D34858">
        <w:rPr>
          <w:sz w:val="24"/>
        </w:rPr>
        <w:t xml:space="preserve"> обязательной государственной регистрации.</w:t>
      </w:r>
    </w:p>
    <w:p w:rsidR="00DA3A46" w:rsidRPr="00D34858" w:rsidRDefault="00DA3A46" w:rsidP="00DA3A46">
      <w:pPr>
        <w:pStyle w:val="20"/>
        <w:tabs>
          <w:tab w:val="left" w:pos="944"/>
        </w:tabs>
        <w:spacing w:line="274" w:lineRule="exact"/>
        <w:rPr>
          <w:sz w:val="24"/>
        </w:rPr>
      </w:pPr>
    </w:p>
    <w:p w:rsidR="00DA3A46" w:rsidRPr="00C7156D" w:rsidRDefault="00DA3A46" w:rsidP="00DA3A46">
      <w:pPr>
        <w:pStyle w:val="20"/>
        <w:tabs>
          <w:tab w:val="left" w:pos="944"/>
        </w:tabs>
        <w:spacing w:line="274" w:lineRule="exact"/>
        <w:ind w:left="1298"/>
        <w:jc w:val="center"/>
        <w:rPr>
          <w:sz w:val="24"/>
        </w:rPr>
      </w:pPr>
      <w:r w:rsidRPr="00D34858">
        <w:rPr>
          <w:sz w:val="24"/>
        </w:rPr>
        <w:t>_____________________</w:t>
      </w:r>
    </w:p>
    <w:p w:rsidR="00DA3A46" w:rsidRPr="002C0FAA" w:rsidRDefault="00DA3A46" w:rsidP="00DA3A46">
      <w:pPr>
        <w:pStyle w:val="20"/>
        <w:shd w:val="clear" w:color="auto" w:fill="auto"/>
        <w:tabs>
          <w:tab w:val="left" w:pos="944"/>
        </w:tabs>
        <w:spacing w:line="274" w:lineRule="exact"/>
        <w:ind w:left="1298"/>
        <w:jc w:val="both"/>
        <w:rPr>
          <w:sz w:val="24"/>
        </w:rPr>
      </w:pPr>
    </w:p>
    <w:p w:rsidR="00DA3A46" w:rsidRDefault="00DA3A46" w:rsidP="00DA3A46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ind w:left="1276"/>
        <w:jc w:val="both"/>
        <w:rPr>
          <w:sz w:val="24"/>
        </w:rPr>
      </w:pPr>
    </w:p>
    <w:p w:rsidR="00DA3A46" w:rsidRPr="00810F93" w:rsidRDefault="00DA3A46" w:rsidP="00810F93">
      <w:pPr>
        <w:pStyle w:val="20"/>
        <w:shd w:val="clear" w:color="auto" w:fill="auto"/>
        <w:tabs>
          <w:tab w:val="left" w:pos="426"/>
          <w:tab w:val="left" w:pos="851"/>
          <w:tab w:val="left" w:pos="1276"/>
          <w:tab w:val="left" w:pos="1843"/>
        </w:tabs>
        <w:spacing w:line="274" w:lineRule="exact"/>
        <w:jc w:val="both"/>
        <w:rPr>
          <w:sz w:val="24"/>
        </w:rPr>
        <w:sectPr w:rsidR="00DA3A46" w:rsidRPr="00810F93" w:rsidSect="00D1115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43DD1" w:rsidRPr="00F21837" w:rsidRDefault="00C43DD1" w:rsidP="00810F93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43DD1" w:rsidRPr="00F21837" w:rsidSect="008146EC">
      <w:footerReference w:type="even" r:id="rId7"/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BB" w:rsidRDefault="00DA72BB" w:rsidP="00D02B67">
      <w:r>
        <w:separator/>
      </w:r>
    </w:p>
  </w:endnote>
  <w:endnote w:type="continuationSeparator" w:id="0">
    <w:p w:rsidR="00DA72BB" w:rsidRDefault="00DA72BB" w:rsidP="00D0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CA" w:rsidRDefault="00DA72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CA" w:rsidRDefault="00DA72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BB" w:rsidRDefault="00DA72BB" w:rsidP="00D02B67">
      <w:r>
        <w:separator/>
      </w:r>
    </w:p>
  </w:footnote>
  <w:footnote w:type="continuationSeparator" w:id="0">
    <w:p w:rsidR="00DA72BB" w:rsidRDefault="00DA72BB" w:rsidP="00D0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C60"/>
    <w:multiLevelType w:val="multilevel"/>
    <w:tmpl w:val="C5DE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0D453D71"/>
    <w:multiLevelType w:val="multilevel"/>
    <w:tmpl w:val="01B27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868FE"/>
    <w:multiLevelType w:val="multilevel"/>
    <w:tmpl w:val="D04479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1440"/>
      </w:pPr>
      <w:rPr>
        <w:rFonts w:hint="default"/>
      </w:rPr>
    </w:lvl>
  </w:abstractNum>
  <w:abstractNum w:abstractNumId="3">
    <w:nsid w:val="10315E0B"/>
    <w:multiLevelType w:val="multilevel"/>
    <w:tmpl w:val="438EF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8" w:hanging="1440"/>
      </w:pPr>
      <w:rPr>
        <w:rFonts w:hint="default"/>
      </w:rPr>
    </w:lvl>
  </w:abstractNum>
  <w:abstractNum w:abstractNumId="4">
    <w:nsid w:val="17E55AE8"/>
    <w:multiLevelType w:val="multilevel"/>
    <w:tmpl w:val="8C32C63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4395"/>
    <w:multiLevelType w:val="multilevel"/>
    <w:tmpl w:val="E91A3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2"/>
      </w:rPr>
    </w:lvl>
    <w:lvl w:ilvl="2">
      <w:start w:val="1"/>
      <w:numFmt w:val="decimal"/>
      <w:lvlText w:val="1.%3."/>
      <w:lvlJc w:val="left"/>
      <w:pPr>
        <w:ind w:left="3698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  <w:sz w:val="22"/>
      </w:rPr>
    </w:lvl>
  </w:abstractNum>
  <w:abstractNum w:abstractNumId="6">
    <w:nsid w:val="25F67FD6"/>
    <w:multiLevelType w:val="multilevel"/>
    <w:tmpl w:val="2E2A7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27156"/>
    <w:multiLevelType w:val="hybridMultilevel"/>
    <w:tmpl w:val="7A184AE6"/>
    <w:lvl w:ilvl="0" w:tplc="4B7E8A1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2E22B7"/>
    <w:multiLevelType w:val="multilevel"/>
    <w:tmpl w:val="1A1E5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04" w:hanging="1440"/>
      </w:pPr>
      <w:rPr>
        <w:rFonts w:hint="default"/>
      </w:rPr>
    </w:lvl>
  </w:abstractNum>
  <w:abstractNum w:abstractNumId="9">
    <w:nsid w:val="3B1A0473"/>
    <w:multiLevelType w:val="hybridMultilevel"/>
    <w:tmpl w:val="2B501C46"/>
    <w:lvl w:ilvl="0" w:tplc="D6BCAD70">
      <w:start w:val="7"/>
      <w:numFmt w:val="decimal"/>
      <w:lvlText w:val="%1)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>
    <w:nsid w:val="41C14D68"/>
    <w:multiLevelType w:val="multilevel"/>
    <w:tmpl w:val="B0A89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E92FDC"/>
    <w:multiLevelType w:val="hybridMultilevel"/>
    <w:tmpl w:val="AD6EF73C"/>
    <w:lvl w:ilvl="0" w:tplc="4B7E8A1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27D9"/>
    <w:multiLevelType w:val="multilevel"/>
    <w:tmpl w:val="F1CEF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3">
    <w:nsid w:val="69C20B6B"/>
    <w:multiLevelType w:val="multilevel"/>
    <w:tmpl w:val="7032A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1A7"/>
    <w:multiLevelType w:val="multilevel"/>
    <w:tmpl w:val="BCF0C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8" w:hanging="1440"/>
      </w:pPr>
      <w:rPr>
        <w:rFonts w:hint="default"/>
      </w:rPr>
    </w:lvl>
  </w:abstractNum>
  <w:abstractNum w:abstractNumId="15">
    <w:nsid w:val="77FE24CD"/>
    <w:multiLevelType w:val="multilevel"/>
    <w:tmpl w:val="1B920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861919"/>
    <w:multiLevelType w:val="multilevel"/>
    <w:tmpl w:val="31948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7B0C"/>
    <w:rsid w:val="00006F8B"/>
    <w:rsid w:val="00035E74"/>
    <w:rsid w:val="00047346"/>
    <w:rsid w:val="000560CA"/>
    <w:rsid w:val="000763DD"/>
    <w:rsid w:val="00083A94"/>
    <w:rsid w:val="000E3E01"/>
    <w:rsid w:val="001066E3"/>
    <w:rsid w:val="00112A41"/>
    <w:rsid w:val="00141B42"/>
    <w:rsid w:val="00142451"/>
    <w:rsid w:val="001468F3"/>
    <w:rsid w:val="00160C6A"/>
    <w:rsid w:val="00170084"/>
    <w:rsid w:val="00223F84"/>
    <w:rsid w:val="0023141D"/>
    <w:rsid w:val="0024660D"/>
    <w:rsid w:val="00273009"/>
    <w:rsid w:val="002C2F18"/>
    <w:rsid w:val="002D0E78"/>
    <w:rsid w:val="00302366"/>
    <w:rsid w:val="003451C2"/>
    <w:rsid w:val="00351C14"/>
    <w:rsid w:val="003608AD"/>
    <w:rsid w:val="003A3BC7"/>
    <w:rsid w:val="003B178E"/>
    <w:rsid w:val="003B33D5"/>
    <w:rsid w:val="003C50B5"/>
    <w:rsid w:val="003E69A3"/>
    <w:rsid w:val="0041030C"/>
    <w:rsid w:val="00413447"/>
    <w:rsid w:val="00457F9E"/>
    <w:rsid w:val="004605A5"/>
    <w:rsid w:val="00490CD5"/>
    <w:rsid w:val="004A0FCA"/>
    <w:rsid w:val="004C74EB"/>
    <w:rsid w:val="004D0148"/>
    <w:rsid w:val="004E50E8"/>
    <w:rsid w:val="004E77A0"/>
    <w:rsid w:val="004F1DA6"/>
    <w:rsid w:val="00503470"/>
    <w:rsid w:val="00514925"/>
    <w:rsid w:val="00534E92"/>
    <w:rsid w:val="00542AD3"/>
    <w:rsid w:val="00546983"/>
    <w:rsid w:val="005753E1"/>
    <w:rsid w:val="00581C4F"/>
    <w:rsid w:val="005A02B2"/>
    <w:rsid w:val="005A1EA4"/>
    <w:rsid w:val="005A2F31"/>
    <w:rsid w:val="005A5744"/>
    <w:rsid w:val="005E06A3"/>
    <w:rsid w:val="005E1BFA"/>
    <w:rsid w:val="005E5001"/>
    <w:rsid w:val="00617BBF"/>
    <w:rsid w:val="00624318"/>
    <w:rsid w:val="00642324"/>
    <w:rsid w:val="006508CC"/>
    <w:rsid w:val="00655DDD"/>
    <w:rsid w:val="00673B5C"/>
    <w:rsid w:val="006A0EF8"/>
    <w:rsid w:val="006B2C83"/>
    <w:rsid w:val="006C5B0F"/>
    <w:rsid w:val="006F02B2"/>
    <w:rsid w:val="006F33C9"/>
    <w:rsid w:val="007035AC"/>
    <w:rsid w:val="007046C5"/>
    <w:rsid w:val="00724DE3"/>
    <w:rsid w:val="00737C3D"/>
    <w:rsid w:val="00764684"/>
    <w:rsid w:val="0078784B"/>
    <w:rsid w:val="00787B0C"/>
    <w:rsid w:val="007B737E"/>
    <w:rsid w:val="007C3514"/>
    <w:rsid w:val="00806380"/>
    <w:rsid w:val="00810F93"/>
    <w:rsid w:val="008146EC"/>
    <w:rsid w:val="008235D0"/>
    <w:rsid w:val="00824A62"/>
    <w:rsid w:val="00857E40"/>
    <w:rsid w:val="00865DB2"/>
    <w:rsid w:val="008B2CB4"/>
    <w:rsid w:val="00917FD9"/>
    <w:rsid w:val="00924C4D"/>
    <w:rsid w:val="009920FF"/>
    <w:rsid w:val="009A3A00"/>
    <w:rsid w:val="009B4988"/>
    <w:rsid w:val="009D4804"/>
    <w:rsid w:val="009D4C57"/>
    <w:rsid w:val="009D658A"/>
    <w:rsid w:val="00A06AA6"/>
    <w:rsid w:val="00A2366C"/>
    <w:rsid w:val="00A33643"/>
    <w:rsid w:val="00A6574D"/>
    <w:rsid w:val="00A72565"/>
    <w:rsid w:val="00AC29FE"/>
    <w:rsid w:val="00AC3879"/>
    <w:rsid w:val="00B36850"/>
    <w:rsid w:val="00BD2436"/>
    <w:rsid w:val="00BD4733"/>
    <w:rsid w:val="00C02010"/>
    <w:rsid w:val="00C43DD1"/>
    <w:rsid w:val="00C51A69"/>
    <w:rsid w:val="00C51EB6"/>
    <w:rsid w:val="00C6265F"/>
    <w:rsid w:val="00C95BA0"/>
    <w:rsid w:val="00CA354E"/>
    <w:rsid w:val="00CC3EFD"/>
    <w:rsid w:val="00CD6D28"/>
    <w:rsid w:val="00CF6B5C"/>
    <w:rsid w:val="00D020F6"/>
    <w:rsid w:val="00D02B67"/>
    <w:rsid w:val="00D1115F"/>
    <w:rsid w:val="00D221D0"/>
    <w:rsid w:val="00D27100"/>
    <w:rsid w:val="00D34858"/>
    <w:rsid w:val="00D40D58"/>
    <w:rsid w:val="00D53A91"/>
    <w:rsid w:val="00D5741A"/>
    <w:rsid w:val="00D72130"/>
    <w:rsid w:val="00DA17BE"/>
    <w:rsid w:val="00DA3A46"/>
    <w:rsid w:val="00DA72BB"/>
    <w:rsid w:val="00DC234E"/>
    <w:rsid w:val="00DC3FCE"/>
    <w:rsid w:val="00DE020C"/>
    <w:rsid w:val="00E010A8"/>
    <w:rsid w:val="00E25378"/>
    <w:rsid w:val="00E266C6"/>
    <w:rsid w:val="00E4335A"/>
    <w:rsid w:val="00E76068"/>
    <w:rsid w:val="00E76B17"/>
    <w:rsid w:val="00EB67BF"/>
    <w:rsid w:val="00EC7B22"/>
    <w:rsid w:val="00ED42DD"/>
    <w:rsid w:val="00ED67EC"/>
    <w:rsid w:val="00EE2B74"/>
    <w:rsid w:val="00F21837"/>
    <w:rsid w:val="00F36BB2"/>
    <w:rsid w:val="00F42CD7"/>
    <w:rsid w:val="00F57F27"/>
    <w:rsid w:val="00F63EBC"/>
    <w:rsid w:val="00F6754E"/>
    <w:rsid w:val="00FA5B13"/>
    <w:rsid w:val="00FB3EDF"/>
    <w:rsid w:val="00FD670F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924C4D"/>
    <w:rPr>
      <w:rFonts w:ascii="Garamond" w:eastAsia="Garamond" w:hAnsi="Garamond" w:cs="Garamond"/>
      <w:b/>
      <w:bCs/>
      <w:sz w:val="46"/>
      <w:szCs w:val="46"/>
      <w:shd w:val="clear" w:color="auto" w:fill="FFFFFF"/>
    </w:rPr>
  </w:style>
  <w:style w:type="character" w:customStyle="1" w:styleId="4">
    <w:name w:val="Заголовок №4_"/>
    <w:basedOn w:val="a0"/>
    <w:link w:val="4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20pt">
    <w:name w:val="Колонтитул + MS Reference Sans Serif;20 pt;Не полужирный"/>
    <w:basedOn w:val="a4"/>
    <w:rsid w:val="00924C4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4C4D"/>
    <w:pPr>
      <w:widowControl w:val="0"/>
      <w:shd w:val="clear" w:color="auto" w:fill="FFFFFF"/>
      <w:spacing w:line="270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24C4D"/>
    <w:pPr>
      <w:widowControl w:val="0"/>
      <w:shd w:val="clear" w:color="auto" w:fill="FFFFFF"/>
      <w:spacing w:line="0" w:lineRule="atLeast"/>
      <w:ind w:firstLine="0"/>
      <w:jc w:val="left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924C4D"/>
    <w:pPr>
      <w:widowControl w:val="0"/>
      <w:shd w:val="clear" w:color="auto" w:fill="FFFFFF"/>
      <w:spacing w:before="480" w:after="300" w:line="0" w:lineRule="atLeast"/>
      <w:ind w:firstLine="0"/>
      <w:outlineLvl w:val="3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B67"/>
  </w:style>
  <w:style w:type="paragraph" w:styleId="a8">
    <w:name w:val="footer"/>
    <w:basedOn w:val="a"/>
    <w:link w:val="a9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2B67"/>
  </w:style>
  <w:style w:type="paragraph" w:styleId="aa">
    <w:name w:val="No Spacing"/>
    <w:uiPriority w:val="1"/>
    <w:qFormat/>
    <w:rsid w:val="00083A94"/>
  </w:style>
  <w:style w:type="paragraph" w:customStyle="1" w:styleId="ConsPlusNormal">
    <w:name w:val="ConsPlusNormal"/>
    <w:rsid w:val="004E50E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924C4D"/>
    <w:rPr>
      <w:rFonts w:ascii="Garamond" w:eastAsia="Garamond" w:hAnsi="Garamond" w:cs="Garamond"/>
      <w:b/>
      <w:bCs/>
      <w:sz w:val="46"/>
      <w:szCs w:val="46"/>
      <w:shd w:val="clear" w:color="auto" w:fill="FFFFFF"/>
    </w:rPr>
  </w:style>
  <w:style w:type="character" w:customStyle="1" w:styleId="4">
    <w:name w:val="Заголовок №4_"/>
    <w:basedOn w:val="a0"/>
    <w:link w:val="40"/>
    <w:rsid w:val="00924C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20pt">
    <w:name w:val="Колонтитул + MS Reference Sans Serif;20 pt;Не полужирный"/>
    <w:basedOn w:val="a4"/>
    <w:rsid w:val="00924C4D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4C4D"/>
    <w:pPr>
      <w:widowControl w:val="0"/>
      <w:shd w:val="clear" w:color="auto" w:fill="FFFFFF"/>
      <w:spacing w:line="270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24C4D"/>
    <w:pPr>
      <w:widowControl w:val="0"/>
      <w:shd w:val="clear" w:color="auto" w:fill="FFFFFF"/>
      <w:spacing w:line="0" w:lineRule="atLeast"/>
      <w:ind w:firstLine="0"/>
      <w:jc w:val="left"/>
    </w:pPr>
    <w:rPr>
      <w:rFonts w:ascii="Garamond" w:eastAsia="Garamond" w:hAnsi="Garamond" w:cs="Garamond"/>
      <w:b/>
      <w:bCs/>
      <w:sz w:val="46"/>
      <w:szCs w:val="46"/>
    </w:rPr>
  </w:style>
  <w:style w:type="paragraph" w:customStyle="1" w:styleId="40">
    <w:name w:val="Заголовок №4"/>
    <w:basedOn w:val="a"/>
    <w:link w:val="4"/>
    <w:rsid w:val="00924C4D"/>
    <w:pPr>
      <w:widowControl w:val="0"/>
      <w:shd w:val="clear" w:color="auto" w:fill="FFFFFF"/>
      <w:spacing w:before="480" w:after="300" w:line="0" w:lineRule="atLeast"/>
      <w:ind w:firstLine="0"/>
      <w:outlineLvl w:val="3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2B67"/>
  </w:style>
  <w:style w:type="paragraph" w:styleId="a8">
    <w:name w:val="footer"/>
    <w:basedOn w:val="a"/>
    <w:link w:val="a9"/>
    <w:uiPriority w:val="99"/>
    <w:semiHidden/>
    <w:unhideWhenUsed/>
    <w:rsid w:val="00D02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2B67"/>
  </w:style>
  <w:style w:type="paragraph" w:styleId="aa">
    <w:name w:val="No Spacing"/>
    <w:uiPriority w:val="1"/>
    <w:qFormat/>
    <w:rsid w:val="00083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16</cp:revision>
  <cp:lastPrinted>2018-07-10T10:16:00Z</cp:lastPrinted>
  <dcterms:created xsi:type="dcterms:W3CDTF">2018-07-09T06:36:00Z</dcterms:created>
  <dcterms:modified xsi:type="dcterms:W3CDTF">2018-07-27T11:35:00Z</dcterms:modified>
</cp:coreProperties>
</file>